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91" w:rsidRPr="002D7B62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Pr="00F335E0" w:rsidRDefault="00C71E91" w:rsidP="00C71E91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C71E91" w:rsidRPr="00F335E0" w:rsidRDefault="00C71E91" w:rsidP="00C71E91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C71E91" w:rsidRPr="00F335E0" w:rsidRDefault="00C71E91" w:rsidP="00C71E91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C71E91" w:rsidRDefault="00C71E91" w:rsidP="00C71E9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1E91" w:rsidRPr="00B925FF" w:rsidRDefault="00C71E91" w:rsidP="00C71E9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FF">
        <w:rPr>
          <w:rFonts w:ascii="Times New Roman" w:hAnsi="Times New Roman" w:cs="Times New Roman"/>
          <w:sz w:val="24"/>
          <w:szCs w:val="24"/>
        </w:rPr>
        <w:t xml:space="preserve">- </w:t>
      </w:r>
      <w:r w:rsidRPr="00B925FF">
        <w:rPr>
          <w:rFonts w:ascii="Times New Roman" w:eastAsia="Times New Roman" w:hAnsi="Times New Roman" w:cs="Times New Roman"/>
          <w:color w:val="000000"/>
          <w:sz w:val="24"/>
          <w:szCs w:val="24"/>
        </w:rPr>
        <w:t>Que a Prefeitura Municipal, contrate um profissional da área de segurança do trabalho e disponibilize equipamentos de segurança para o 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925FF">
        <w:rPr>
          <w:rFonts w:ascii="Times New Roman" w:eastAsia="Times New Roman" w:hAnsi="Times New Roman" w:cs="Times New Roman"/>
          <w:color w:val="000000"/>
          <w:sz w:val="24"/>
          <w:szCs w:val="24"/>
        </w:rPr>
        <w:t>dro de funcionários.</w:t>
      </w:r>
    </w:p>
    <w:p w:rsidR="00C71E91" w:rsidRDefault="00C71E91" w:rsidP="00C71E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JUSTIFICATIVA</w:t>
      </w:r>
    </w:p>
    <w:p w:rsidR="00C71E91" w:rsidRDefault="00C71E91" w:rsidP="00C71E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71E91" w:rsidRPr="00B925FF" w:rsidRDefault="00C71E91" w:rsidP="00C71E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71E91" w:rsidRPr="00B925FF" w:rsidRDefault="00C71E91" w:rsidP="00C71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FF">
        <w:rPr>
          <w:rFonts w:ascii="Times New Roman" w:eastAsia="Times New Roman" w:hAnsi="Times New Roman" w:cs="Times New Roman"/>
          <w:color w:val="000000"/>
          <w:sz w:val="24"/>
          <w:szCs w:val="24"/>
        </w:rPr>
        <w:t>O equipamento de proteção individual (EPI</w:t>
      </w:r>
      <w:proofErr w:type="gramStart"/>
      <w:r w:rsidRPr="00B925FF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proofErr w:type="gramEnd"/>
      <w:r w:rsidRPr="00B925FF">
        <w:rPr>
          <w:rFonts w:ascii="Times New Roman" w:eastAsia="Times New Roman" w:hAnsi="Times New Roman" w:cs="Times New Roman"/>
          <w:color w:val="000000"/>
          <w:sz w:val="24"/>
          <w:szCs w:val="24"/>
        </w:rPr>
        <w:t>é utilizado pelo trabalhador destinado à proteção de riscos suscetíveis de ameaçar a segurança e a saúde no trabalho. Cabe a instituição fornecer aos empregados, gratuitamente, EPI adequado ao risco, em perfeito estado de conservação e funcionamento. </w:t>
      </w:r>
      <w:r w:rsidRPr="00B925FF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A legislação</w:t>
      </w:r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que trata de </w:t>
      </w:r>
      <w:r w:rsidRPr="00B925FF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EPI</w:t>
      </w:r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no âmbito da segurança e saúde do trabalhador é estabelecida pela Consolidação das </w:t>
      </w:r>
      <w:r w:rsidRPr="00B925FF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Leis</w:t>
      </w:r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do Trabalho (CLT). A </w:t>
      </w:r>
      <w:r w:rsidRPr="00B925FF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Lei</w:t>
      </w:r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6514 de dezembro de 1977, que é o Capítulo V da CLT, estabelece a regulamentação de segurança e medicina no trabalho. O profissional da área de segurança do trabalho </w:t>
      </w:r>
      <w:r w:rsidRPr="00B92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Participam na elaboração e </w:t>
      </w:r>
      <w:proofErr w:type="gramStart"/>
      <w:r w:rsidRPr="00B925FF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implementação</w:t>
      </w:r>
      <w:proofErr w:type="gramEnd"/>
      <w:r w:rsidRPr="00B92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política de saúde e segurança no trabalho</w:t>
      </w:r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:</w:t>
      </w:r>
    </w:p>
    <w:p w:rsidR="00C71E91" w:rsidRPr="00B925FF" w:rsidRDefault="00C71E91" w:rsidP="00C71E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Orientar e coordenar o sistema de segurança do trabalho, investigando riscos e causas de acidentes, analisando esquemas de prevenção.</w:t>
      </w:r>
    </w:p>
    <w:p w:rsidR="00C71E91" w:rsidRPr="00B925FF" w:rsidRDefault="00C71E91" w:rsidP="00C71E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Inspecionar locais, instalações e equipamentos da empresa e determinar fatores de riscos de acidentes.</w:t>
      </w:r>
    </w:p>
    <w:p w:rsidR="00C71E91" w:rsidRDefault="00C71E91" w:rsidP="00C71E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Propor normas e dispositivos de segurança, sugerindo eventuais modificações nos equipamentos e instalações e verificando sua observância, para prevenir acidentes.</w:t>
      </w:r>
    </w:p>
    <w:p w:rsidR="00C71E91" w:rsidRPr="00B925FF" w:rsidRDefault="00C71E91" w:rsidP="00C71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    4</w:t>
      </w:r>
      <w:proofErr w:type="gramStart"/>
      <w:r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-</w:t>
      </w:r>
      <w:r w:rsidRPr="00413FF6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.</w:t>
      </w:r>
      <w:proofErr w:type="gramEnd"/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Inspecionar os postos de combate a incêndios, examinando as mangueiras, 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                </w:t>
      </w:r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hidrantes, extintores e equipamentos de proteção contra incêndios.</w:t>
      </w:r>
    </w:p>
    <w:p w:rsidR="00C71E91" w:rsidRPr="00B925FF" w:rsidRDefault="00C71E91" w:rsidP="00C71E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5.</w:t>
      </w:r>
      <w:proofErr w:type="gramEnd"/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Comunicar os resultados de suas inspeções, elaborando relatórios.</w:t>
      </w:r>
    </w:p>
    <w:p w:rsidR="00C71E91" w:rsidRPr="00B925FF" w:rsidRDefault="00C71E91" w:rsidP="00C71E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6.</w:t>
      </w:r>
      <w:proofErr w:type="gramEnd"/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Investigar acidentes ocorridos, examinando as condições da ocorrência, para identificar suas causas e propor as providências cabíveis. </w:t>
      </w:r>
    </w:p>
    <w:p w:rsidR="00C71E91" w:rsidRPr="00B925FF" w:rsidRDefault="00C71E91" w:rsidP="00C71E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7.</w:t>
      </w:r>
      <w:proofErr w:type="gramEnd"/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Intermediar junto aos serviços médico e social da instituição, visando facilitar o atendimento necessário aos acidentados.</w:t>
      </w:r>
    </w:p>
    <w:p w:rsidR="00C71E91" w:rsidRPr="00B925FF" w:rsidRDefault="00C71E91" w:rsidP="00C71E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8.</w:t>
      </w:r>
      <w:proofErr w:type="gramEnd"/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Registrar irregularidades e elaborar estatísticas de acidentes.</w:t>
      </w:r>
    </w:p>
    <w:p w:rsidR="00C71E91" w:rsidRPr="00B925FF" w:rsidRDefault="00C71E91" w:rsidP="00C71E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lastRenderedPageBreak/>
        <w:t>9.</w:t>
      </w:r>
      <w:proofErr w:type="gramEnd"/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Treinar os funcionários da empresa sobre normas de segurança, combate à incêndios e demais medidas de prevenção de acidentes.</w:t>
      </w:r>
    </w:p>
    <w:p w:rsidR="00C71E91" w:rsidRPr="00B925FF" w:rsidRDefault="00C71E91" w:rsidP="00C71E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10.</w:t>
      </w:r>
      <w:proofErr w:type="gramEnd"/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Coordenar a publicação de matéria sobre segurança no trabalho, preparando instruções e orientando a confecção de cartazes e avisos, para divulgar e desenvolver hábitos de prevenção de acidentes.</w:t>
      </w:r>
    </w:p>
    <w:p w:rsidR="00C71E91" w:rsidRPr="00B925FF" w:rsidRDefault="00C71E91" w:rsidP="00C71E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11.</w:t>
      </w:r>
      <w:proofErr w:type="gramEnd"/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Participar de reuniões sobre segurança no trabalho, fornecendo dados relativos ao assunto, apresentando sugestões e analisando a viabilidade de medidas de segurança propostas, para aperfeiçoar o sistema existente.</w:t>
      </w:r>
    </w:p>
    <w:p w:rsidR="00C71E91" w:rsidRPr="00B925FF" w:rsidRDefault="00C71E91" w:rsidP="00C71E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12.</w:t>
      </w:r>
      <w:proofErr w:type="gramEnd"/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Executar tarefas pertinentes à área de atuação, utilizando-se de equipamentos e programas de informática.</w:t>
      </w:r>
    </w:p>
    <w:p w:rsidR="00C71E91" w:rsidRPr="00B925FF" w:rsidRDefault="00C71E91" w:rsidP="00C71E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13.</w:t>
      </w:r>
      <w:proofErr w:type="gramEnd"/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Executar e apoiar outras tarefas para o desenvolvimento das atividades do setor, inerentes à sua função</w:t>
      </w:r>
    </w:p>
    <w:p w:rsidR="00C71E91" w:rsidRPr="00B925FF" w:rsidRDefault="00C71E91" w:rsidP="00C71E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Recentemente dois funcionários do quadro de efetivos da Prefeitura Municipal sofreram acidente durante o expediente, para garantir a segurança e a integridade desses trabalhadores, se </w:t>
      </w:r>
      <w:proofErr w:type="gramStart"/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faz</w:t>
      </w:r>
      <w:proofErr w:type="gramEnd"/>
      <w:r w:rsidRPr="00B925F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necessário a contratação desse profissional e a aquisição dos EPIS.</w:t>
      </w:r>
    </w:p>
    <w:p w:rsidR="00C71E91" w:rsidRPr="00B925FF" w:rsidRDefault="00C71E91" w:rsidP="00C71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E91" w:rsidRPr="00F335E0" w:rsidRDefault="00C71E91" w:rsidP="00C71E9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02 de setembro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Eder Rodrigues Lopes</w:t>
      </w: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E91" w:rsidRPr="00245705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24570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45705">
        <w:rPr>
          <w:rFonts w:ascii="Times New Roman" w:hAnsi="Times New Roman" w:cs="Times New Roman"/>
          <w:sz w:val="24"/>
          <w:szCs w:val="24"/>
        </w:rPr>
        <w:t>Felipe Fonseca Guerra  Fagner Florêncio dos Santos</w:t>
      </w:r>
    </w:p>
    <w:p w:rsidR="00C71E91" w:rsidRPr="00245705" w:rsidRDefault="00C71E91" w:rsidP="00C71E91">
      <w:pPr>
        <w:rPr>
          <w:sz w:val="24"/>
          <w:szCs w:val="24"/>
        </w:rPr>
      </w:pPr>
      <w:r w:rsidRPr="00245705">
        <w:rPr>
          <w:sz w:val="24"/>
          <w:szCs w:val="24"/>
        </w:rPr>
        <w:t xml:space="preserve">               Presidente                          Vice Presidente</w:t>
      </w:r>
      <w:r>
        <w:rPr>
          <w:sz w:val="24"/>
          <w:szCs w:val="24"/>
        </w:rPr>
        <w:t xml:space="preserve">                   Secretário</w:t>
      </w:r>
    </w:p>
    <w:p w:rsidR="00C71E91" w:rsidRDefault="00C71E91" w:rsidP="00C71E91">
      <w:pPr>
        <w:pStyle w:val="Corpodetexto"/>
        <w:ind w:right="333"/>
        <w:rPr>
          <w:sz w:val="24"/>
          <w:szCs w:val="24"/>
        </w:rPr>
      </w:pPr>
    </w:p>
    <w:p w:rsidR="00C71E91" w:rsidRDefault="00C71E91" w:rsidP="00C71E91">
      <w:pPr>
        <w:pStyle w:val="Corpodetexto"/>
        <w:ind w:right="333"/>
        <w:rPr>
          <w:sz w:val="24"/>
          <w:szCs w:val="24"/>
        </w:rPr>
      </w:pPr>
    </w:p>
    <w:p w:rsidR="00C71E91" w:rsidRDefault="00C71E91" w:rsidP="00C71E91">
      <w:pPr>
        <w:pStyle w:val="Corpodetexto"/>
        <w:ind w:right="333"/>
        <w:rPr>
          <w:sz w:val="24"/>
          <w:szCs w:val="24"/>
        </w:rPr>
      </w:pPr>
    </w:p>
    <w:p w:rsidR="00C71E91" w:rsidRDefault="00C71E91" w:rsidP="00C71E91">
      <w:pPr>
        <w:pStyle w:val="Corpodetexto"/>
        <w:ind w:right="333"/>
        <w:rPr>
          <w:sz w:val="24"/>
          <w:szCs w:val="24"/>
        </w:rPr>
      </w:pPr>
    </w:p>
    <w:p w:rsidR="00C71E91" w:rsidRDefault="00C71E91" w:rsidP="00C71E91">
      <w:pPr>
        <w:pStyle w:val="Corpodetexto"/>
        <w:ind w:right="333"/>
        <w:rPr>
          <w:sz w:val="24"/>
          <w:szCs w:val="24"/>
        </w:rPr>
      </w:pPr>
    </w:p>
    <w:p w:rsidR="00C71E91" w:rsidRPr="00245705" w:rsidRDefault="00C71E91" w:rsidP="00C71E9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Marcos Aurélio Valério Venâncio      </w:t>
      </w:r>
      <w:r w:rsidRPr="00245705">
        <w:rPr>
          <w:rFonts w:ascii="Times New Roman" w:hAnsi="Times New Roman" w:cs="Times New Roman"/>
          <w:sz w:val="24"/>
          <w:szCs w:val="24"/>
        </w:rPr>
        <w:t>Rafael Alberto Mourão</w:t>
      </w:r>
    </w:p>
    <w:p w:rsidR="00C71E91" w:rsidRPr="00245705" w:rsidRDefault="00C71E91" w:rsidP="00C71E9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C71E91" w:rsidRPr="00245705" w:rsidRDefault="00C71E91" w:rsidP="00C71E91">
      <w:pPr>
        <w:pStyle w:val="Corpodetexto"/>
        <w:ind w:right="333"/>
        <w:jc w:val="center"/>
        <w:rPr>
          <w:sz w:val="24"/>
          <w:szCs w:val="24"/>
        </w:rPr>
      </w:pPr>
    </w:p>
    <w:p w:rsidR="00C71E91" w:rsidRPr="00245705" w:rsidRDefault="00C71E91" w:rsidP="00C71E91">
      <w:pPr>
        <w:pStyle w:val="Corpodetexto"/>
        <w:ind w:right="333"/>
        <w:rPr>
          <w:sz w:val="24"/>
          <w:szCs w:val="24"/>
        </w:rPr>
      </w:pPr>
    </w:p>
    <w:p w:rsidR="00C71E91" w:rsidRDefault="00C71E91" w:rsidP="00C71E91">
      <w:pPr>
        <w:pStyle w:val="Corpodetexto"/>
        <w:ind w:right="333"/>
        <w:rPr>
          <w:sz w:val="24"/>
          <w:szCs w:val="24"/>
        </w:rPr>
      </w:pPr>
    </w:p>
    <w:p w:rsidR="00C71E91" w:rsidRDefault="00C71E91" w:rsidP="00C71E91">
      <w:pPr>
        <w:pStyle w:val="Corpodetexto"/>
        <w:ind w:right="333"/>
        <w:rPr>
          <w:sz w:val="24"/>
          <w:szCs w:val="24"/>
        </w:rPr>
      </w:pPr>
    </w:p>
    <w:p w:rsidR="00C71E91" w:rsidRDefault="00C71E91" w:rsidP="00C71E91">
      <w:pPr>
        <w:pStyle w:val="Corpodetexto"/>
        <w:ind w:right="333"/>
        <w:rPr>
          <w:sz w:val="24"/>
          <w:szCs w:val="24"/>
        </w:rPr>
      </w:pPr>
    </w:p>
    <w:p w:rsidR="00C71E91" w:rsidRPr="00245705" w:rsidRDefault="00C71E91" w:rsidP="00C71E91">
      <w:pPr>
        <w:pStyle w:val="Corpodetexto"/>
        <w:ind w:right="333"/>
        <w:rPr>
          <w:sz w:val="24"/>
          <w:szCs w:val="24"/>
        </w:rPr>
      </w:pPr>
    </w:p>
    <w:p w:rsidR="00C71E91" w:rsidRPr="00245705" w:rsidRDefault="00C71E91" w:rsidP="00C71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E91" w:rsidRPr="00245705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Amanda Oliveira Ramos         Helder campos Camilo    </w:t>
      </w:r>
    </w:p>
    <w:p w:rsidR="00C71E91" w:rsidRPr="00245705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Vereadora                                       Vereador                                                       </w:t>
      </w:r>
    </w:p>
    <w:p w:rsidR="00C71E91" w:rsidRDefault="00C71E91" w:rsidP="00C71E91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71E91" w:rsidRDefault="00C71E91" w:rsidP="00C71E91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71E91" w:rsidRPr="00245705" w:rsidRDefault="00C71E91" w:rsidP="00C71E91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C71E91" w:rsidRPr="00245705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Vereador</w:t>
      </w:r>
    </w:p>
    <w:p w:rsidR="00C71E91" w:rsidRDefault="00C71E91" w:rsidP="00C71E91">
      <w:pPr>
        <w:ind w:right="225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91" w:rsidRDefault="00C71E91" w:rsidP="00C7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672"/>
    <w:multiLevelType w:val="multilevel"/>
    <w:tmpl w:val="B024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71E91"/>
    <w:rsid w:val="007E565E"/>
    <w:rsid w:val="00C71E91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91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C71E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C71E91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2019-09-19T15:39:00Z</dcterms:created>
  <dcterms:modified xsi:type="dcterms:W3CDTF">2019-09-19T15:39:00Z</dcterms:modified>
</cp:coreProperties>
</file>