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Pr="00F307E3" w:rsidRDefault="00B66F17" w:rsidP="00B66F1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B66F17" w:rsidRPr="00F307E3" w:rsidRDefault="00B66F17" w:rsidP="00B6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Pr="00F307E3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B66F17" w:rsidRPr="00F307E3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B66F17" w:rsidRPr="00F307E3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Pr="00F307E3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B66F17" w:rsidRPr="00F307E3" w:rsidRDefault="00B66F17" w:rsidP="00B66F1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B66F17" w:rsidRPr="00F307E3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Pr="00F307E3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B66F17" w:rsidRPr="00F307E3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B66F17" w:rsidRPr="00F307E3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 xml:space="preserve">3.2- Leitura das Correspondências. </w:t>
      </w:r>
    </w:p>
    <w:p w:rsidR="00B66F17" w:rsidRPr="00F307E3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B66F17" w:rsidRPr="00F307E3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B66F17" w:rsidRPr="00F307E3" w:rsidRDefault="00B66F17" w:rsidP="00B66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Pr="00227F5E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27F5E">
        <w:rPr>
          <w:rFonts w:ascii="Times New Roman" w:hAnsi="Times New Roman" w:cs="Times New Roman"/>
          <w:b/>
          <w:bCs/>
          <w:sz w:val="28"/>
          <w:szCs w:val="28"/>
        </w:rPr>
        <w:t xml:space="preserve">4.1- </w:t>
      </w:r>
      <w:r w:rsidRPr="00227F5E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227F5E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079/2019</w:t>
      </w:r>
    </w:p>
    <w:p w:rsidR="00B66F17" w:rsidRPr="008F35A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5A7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66F17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 Que sejam reformados os passeios localizados na MG 353, no bairro Santa Rita;</w:t>
      </w:r>
    </w:p>
    <w:p w:rsidR="00B66F17" w:rsidRPr="008F35A7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F17" w:rsidRPr="008F35A7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A7">
        <w:rPr>
          <w:rFonts w:ascii="Times New Roman" w:hAnsi="Times New Roman" w:cs="Times New Roman"/>
          <w:b/>
          <w:sz w:val="28"/>
          <w:szCs w:val="28"/>
        </w:rPr>
        <w:t>_ Que seja providenciado um redutor de Velocidade para a Rua Geraldo Theodoro de Melo no bairro Santa Rita;</w:t>
      </w:r>
    </w:p>
    <w:p w:rsidR="00B66F17" w:rsidRPr="008F35A7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F17" w:rsidRPr="008F35A7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 Que seja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construida</w:t>
      </w:r>
      <w:proofErr w:type="spellEnd"/>
      <w:r w:rsidRPr="008F35A7">
        <w:rPr>
          <w:rFonts w:ascii="Times New Roman" w:hAnsi="Times New Roman" w:cs="Times New Roman"/>
          <w:b/>
          <w:sz w:val="28"/>
          <w:szCs w:val="28"/>
        </w:rPr>
        <w:t xml:space="preserve"> uma área de lazer, reparos nos passeios do bairro, limpeza nas ruas, reforma da caixa d’água localizada no bairro Santa Rita e </w:t>
      </w:r>
      <w:r>
        <w:rPr>
          <w:rFonts w:ascii="Times New Roman" w:hAnsi="Times New Roman" w:cs="Times New Roman"/>
          <w:b/>
          <w:sz w:val="28"/>
          <w:szCs w:val="28"/>
        </w:rPr>
        <w:t xml:space="preserve">Providencie </w:t>
      </w:r>
      <w:r w:rsidRPr="008F35A7">
        <w:rPr>
          <w:rFonts w:ascii="Times New Roman" w:hAnsi="Times New Roman" w:cs="Times New Roman"/>
          <w:b/>
          <w:sz w:val="28"/>
          <w:szCs w:val="28"/>
        </w:rPr>
        <w:t>o Código de Postura do Município;</w:t>
      </w:r>
    </w:p>
    <w:p w:rsidR="00B66F17" w:rsidRPr="008F35A7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F17" w:rsidRPr="008F35A7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A7">
        <w:rPr>
          <w:rFonts w:ascii="Times New Roman" w:hAnsi="Times New Roman" w:cs="Times New Roman"/>
          <w:b/>
          <w:sz w:val="28"/>
          <w:szCs w:val="28"/>
        </w:rPr>
        <w:t>_ Que a Prefeitura Municipal construa bueiros para a Rua Henrique Rezende Ribeiro no bairro Santa Rita;</w:t>
      </w:r>
    </w:p>
    <w:p w:rsidR="00B66F17" w:rsidRPr="008F35A7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F17" w:rsidRPr="008F35A7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A7">
        <w:rPr>
          <w:rFonts w:ascii="Times New Roman" w:hAnsi="Times New Roman" w:cs="Times New Roman"/>
          <w:b/>
          <w:sz w:val="28"/>
          <w:szCs w:val="28"/>
        </w:rPr>
        <w:t>_ Que a Prefeitura Municipal providencie reparos na rede de esgoto para a Rua Henrique Rezende Ribeiro no bairro Santa Rita;</w:t>
      </w:r>
    </w:p>
    <w:p w:rsidR="00B66F17" w:rsidRPr="008F35A7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F17" w:rsidRPr="008F35A7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A7">
        <w:rPr>
          <w:rFonts w:ascii="Times New Roman" w:hAnsi="Times New Roman" w:cs="Times New Roman"/>
          <w:b/>
          <w:sz w:val="28"/>
          <w:szCs w:val="28"/>
        </w:rPr>
        <w:t>_ Que a Prefeitura Municipal providencie a retirada de entulhos que estão depositados nos passeios do bairro Santa Rita;</w:t>
      </w: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- Moção de </w:t>
      </w:r>
      <w:proofErr w:type="spell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Nº 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7A">
        <w:rPr>
          <w:rFonts w:ascii="Times New Roman" w:hAnsi="Times New Roman" w:cs="Times New Roman"/>
          <w:sz w:val="28"/>
          <w:szCs w:val="28"/>
        </w:rPr>
        <w:t xml:space="preserve">Ao </w:t>
      </w:r>
      <w:r>
        <w:rPr>
          <w:rFonts w:ascii="Times New Roman" w:hAnsi="Times New Roman" w:cs="Times New Roman"/>
          <w:sz w:val="28"/>
          <w:szCs w:val="28"/>
        </w:rPr>
        <w:t>Senhor Cabo do Exercito Brasileiro,</w:t>
      </w:r>
      <w:r w:rsidRPr="00D15C7A">
        <w:rPr>
          <w:rFonts w:ascii="Times New Roman" w:hAnsi="Times New Roman" w:cs="Times New Roman"/>
          <w:sz w:val="28"/>
          <w:szCs w:val="28"/>
        </w:rPr>
        <w:t xml:space="preserve"> Walter </w:t>
      </w:r>
      <w:proofErr w:type="spellStart"/>
      <w:r w:rsidRPr="00D15C7A">
        <w:rPr>
          <w:rFonts w:ascii="Times New Roman" w:hAnsi="Times New Roman" w:cs="Times New Roman"/>
          <w:sz w:val="28"/>
          <w:szCs w:val="28"/>
        </w:rPr>
        <w:t>Wenderson</w:t>
      </w:r>
      <w:proofErr w:type="spellEnd"/>
      <w:r w:rsidRPr="00D15C7A">
        <w:rPr>
          <w:rFonts w:ascii="Times New Roman" w:hAnsi="Times New Roman" w:cs="Times New Roman"/>
          <w:sz w:val="28"/>
          <w:szCs w:val="28"/>
        </w:rPr>
        <w:t xml:space="preserve"> Florentino Filho.</w:t>
      </w: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- Moção de </w:t>
      </w:r>
      <w:proofErr w:type="spell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Nº 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7A">
        <w:rPr>
          <w:rFonts w:ascii="Times New Roman" w:hAnsi="Times New Roman" w:cs="Times New Roman"/>
          <w:sz w:val="28"/>
          <w:szCs w:val="28"/>
        </w:rPr>
        <w:t xml:space="preserve">Ao </w:t>
      </w:r>
      <w:r>
        <w:rPr>
          <w:rFonts w:ascii="Times New Roman" w:hAnsi="Times New Roman" w:cs="Times New Roman"/>
          <w:sz w:val="28"/>
          <w:szCs w:val="28"/>
        </w:rPr>
        <w:t xml:space="preserve">Senhor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D15C7A">
        <w:rPr>
          <w:rFonts w:ascii="Times New Roman" w:hAnsi="Times New Roman" w:cs="Times New Roman"/>
          <w:sz w:val="28"/>
          <w:szCs w:val="28"/>
        </w:rPr>
        <w:t>oldado</w:t>
      </w:r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Exército Brasileiro,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15C7A">
        <w:rPr>
          <w:rFonts w:ascii="Times New Roman" w:hAnsi="Times New Roman" w:cs="Times New Roman"/>
          <w:sz w:val="28"/>
          <w:szCs w:val="28"/>
        </w:rPr>
        <w:t>Miquéias Coelho Florentino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4.5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- Moção de </w:t>
      </w:r>
      <w:proofErr w:type="spell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Nº 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7A">
        <w:rPr>
          <w:rFonts w:ascii="Times New Roman" w:hAnsi="Times New Roman" w:cs="Times New Roman"/>
          <w:sz w:val="28"/>
          <w:szCs w:val="28"/>
        </w:rPr>
        <w:t xml:space="preserve">Ao </w:t>
      </w:r>
      <w:r>
        <w:rPr>
          <w:rFonts w:ascii="Times New Roman" w:hAnsi="Times New Roman" w:cs="Times New Roman"/>
          <w:sz w:val="28"/>
          <w:szCs w:val="28"/>
        </w:rPr>
        <w:t>Senhor S</w:t>
      </w:r>
      <w:r w:rsidRPr="00D15C7A">
        <w:rPr>
          <w:rFonts w:ascii="Times New Roman" w:hAnsi="Times New Roman" w:cs="Times New Roman"/>
          <w:sz w:val="28"/>
          <w:szCs w:val="28"/>
        </w:rPr>
        <w:t xml:space="preserve">oldado </w:t>
      </w:r>
      <w:r>
        <w:rPr>
          <w:rFonts w:ascii="Times New Roman" w:hAnsi="Times New Roman" w:cs="Times New Roman"/>
          <w:sz w:val="28"/>
          <w:szCs w:val="28"/>
        </w:rPr>
        <w:t xml:space="preserve">do Exército Brasileiro, </w:t>
      </w:r>
      <w:r w:rsidRPr="00D15C7A">
        <w:rPr>
          <w:rFonts w:ascii="Times New Roman" w:hAnsi="Times New Roman" w:cs="Times New Roman"/>
          <w:sz w:val="28"/>
          <w:szCs w:val="28"/>
        </w:rPr>
        <w:t>Marcelo da Silva Beraldo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- Moção de </w:t>
      </w:r>
      <w:proofErr w:type="spell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Nº 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hAnsi="Times New Roman" w:cs="Times New Roman"/>
          <w:sz w:val="28"/>
          <w:szCs w:val="28"/>
        </w:rPr>
        <w:t xml:space="preserve">Ao </w:t>
      </w:r>
      <w:r>
        <w:rPr>
          <w:rFonts w:ascii="Times New Roman" w:hAnsi="Times New Roman" w:cs="Times New Roman"/>
          <w:sz w:val="28"/>
          <w:szCs w:val="28"/>
        </w:rPr>
        <w:t>Senhor Cabo do Exército Brasileiro,</w:t>
      </w:r>
      <w:r w:rsidRPr="00D1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03">
        <w:rPr>
          <w:rFonts w:ascii="Times New Roman" w:hAnsi="Times New Roman" w:cs="Times New Roman"/>
          <w:sz w:val="28"/>
          <w:szCs w:val="28"/>
        </w:rPr>
        <w:t>Osair</w:t>
      </w:r>
      <w:proofErr w:type="spellEnd"/>
      <w:r w:rsidRPr="00E72403">
        <w:rPr>
          <w:rFonts w:ascii="Times New Roman" w:hAnsi="Times New Roman" w:cs="Times New Roman"/>
          <w:sz w:val="28"/>
          <w:szCs w:val="28"/>
        </w:rPr>
        <w:t xml:space="preserve"> Alves da Silva Júnior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- Moção de </w:t>
      </w:r>
      <w:proofErr w:type="spell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7A">
        <w:rPr>
          <w:rFonts w:ascii="Times New Roman" w:hAnsi="Times New Roman" w:cs="Times New Roman"/>
          <w:sz w:val="28"/>
          <w:szCs w:val="28"/>
        </w:rPr>
        <w:t xml:space="preserve">Ao </w:t>
      </w:r>
      <w:r>
        <w:rPr>
          <w:rFonts w:ascii="Times New Roman" w:hAnsi="Times New Roman" w:cs="Times New Roman"/>
          <w:sz w:val="28"/>
          <w:szCs w:val="28"/>
        </w:rPr>
        <w:t xml:space="preserve">Senhor Soldado do Exército Brasileiro, </w:t>
      </w:r>
      <w:r w:rsidRPr="00D15C7A">
        <w:rPr>
          <w:rFonts w:ascii="Times New Roman" w:hAnsi="Times New Roman" w:cs="Times New Roman"/>
          <w:sz w:val="28"/>
          <w:szCs w:val="28"/>
        </w:rPr>
        <w:t>Luiz Gustavo Gouveia Pinheiro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- Moção de </w:t>
      </w:r>
      <w:proofErr w:type="spell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66F17" w:rsidRPr="00E72403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03">
        <w:rPr>
          <w:rFonts w:ascii="Times New Roman" w:eastAsia="Times New Roman" w:hAnsi="Times New Roman" w:cs="Times New Roman"/>
          <w:sz w:val="28"/>
          <w:szCs w:val="28"/>
        </w:rPr>
        <w:t xml:space="preserve">Ao Senhor Vivaldo </w:t>
      </w:r>
      <w:r>
        <w:rPr>
          <w:rFonts w:ascii="Times New Roman" w:eastAsia="Times New Roman" w:hAnsi="Times New Roman" w:cs="Times New Roman"/>
          <w:sz w:val="28"/>
          <w:szCs w:val="28"/>
        </w:rPr>
        <w:t>Erick de Lima.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- Moção de </w:t>
      </w:r>
      <w:proofErr w:type="spell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66F17" w:rsidRPr="00E72403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Luiz Má</w:t>
      </w:r>
      <w:r w:rsidRPr="00E72403">
        <w:rPr>
          <w:rFonts w:ascii="Times New Roman" w:eastAsia="Times New Roman" w:hAnsi="Times New Roman" w:cs="Times New Roman"/>
          <w:sz w:val="28"/>
          <w:szCs w:val="28"/>
        </w:rPr>
        <w:t xml:space="preserve">rcio </w:t>
      </w:r>
      <w:proofErr w:type="spellStart"/>
      <w:r w:rsidRPr="00E72403">
        <w:rPr>
          <w:rFonts w:ascii="Times New Roman" w:eastAsia="Times New Roman" w:hAnsi="Times New Roman" w:cs="Times New Roman"/>
          <w:sz w:val="28"/>
          <w:szCs w:val="28"/>
        </w:rPr>
        <w:t>Espíndola</w:t>
      </w:r>
      <w:proofErr w:type="spellEnd"/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- Moção de </w:t>
      </w:r>
      <w:proofErr w:type="spell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66F17" w:rsidRPr="00585446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446">
        <w:rPr>
          <w:rFonts w:ascii="Times New Roman" w:eastAsia="Times New Roman" w:hAnsi="Times New Roman" w:cs="Times New Roman"/>
          <w:sz w:val="28"/>
          <w:szCs w:val="28"/>
        </w:rPr>
        <w:t xml:space="preserve">A senhora Marlene </w:t>
      </w:r>
      <w:r>
        <w:rPr>
          <w:rFonts w:ascii="Times New Roman" w:eastAsia="Times New Roman" w:hAnsi="Times New Roman" w:cs="Times New Roman"/>
          <w:sz w:val="28"/>
          <w:szCs w:val="28"/>
        </w:rPr>
        <w:t>de Souza Rodrigues</w:t>
      </w:r>
      <w:r w:rsidRPr="00585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4.11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- Moção de </w:t>
      </w:r>
      <w:proofErr w:type="spell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Associação da APRURISA</w:t>
      </w: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4.12- 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de </w:t>
      </w:r>
      <w:proofErr w:type="spell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B66F17" w:rsidRPr="00D15C7A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3B7">
        <w:rPr>
          <w:rFonts w:ascii="Times New Roman" w:eastAsia="Times New Roman" w:hAnsi="Times New Roman" w:cs="Times New Roman"/>
          <w:sz w:val="28"/>
          <w:szCs w:val="28"/>
        </w:rPr>
        <w:t xml:space="preserve">Sebastião Carlos </w:t>
      </w:r>
      <w:proofErr w:type="spellStart"/>
      <w:r w:rsidRPr="000353B7">
        <w:rPr>
          <w:rFonts w:ascii="Times New Roman" w:eastAsia="Times New Roman" w:hAnsi="Times New Roman" w:cs="Times New Roman"/>
          <w:sz w:val="28"/>
          <w:szCs w:val="28"/>
        </w:rPr>
        <w:t>Delage</w:t>
      </w:r>
      <w:proofErr w:type="spellEnd"/>
      <w:r w:rsidRPr="000353B7">
        <w:rPr>
          <w:rFonts w:ascii="Times New Roman" w:eastAsia="Times New Roman" w:hAnsi="Times New Roman" w:cs="Times New Roman"/>
          <w:sz w:val="28"/>
          <w:szCs w:val="28"/>
        </w:rPr>
        <w:t xml:space="preserve"> e Maria </w:t>
      </w:r>
      <w:proofErr w:type="spellStart"/>
      <w:r w:rsidRPr="000353B7">
        <w:rPr>
          <w:rFonts w:ascii="Times New Roman" w:eastAsia="Times New Roman" w:hAnsi="Times New Roman" w:cs="Times New Roman"/>
          <w:sz w:val="28"/>
          <w:szCs w:val="28"/>
        </w:rPr>
        <w:t>Elnice</w:t>
      </w:r>
      <w:proofErr w:type="spellEnd"/>
      <w:r w:rsidRPr="000353B7">
        <w:rPr>
          <w:rFonts w:ascii="Times New Roman" w:eastAsia="Times New Roman" w:hAnsi="Times New Roman" w:cs="Times New Roman"/>
          <w:sz w:val="28"/>
          <w:szCs w:val="28"/>
        </w:rPr>
        <w:t xml:space="preserve"> Pereira</w:t>
      </w:r>
    </w:p>
    <w:p w:rsidR="00B66F17" w:rsidRPr="000353B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Pr="00EA3A9B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5-</w:t>
      </w:r>
      <w:r w:rsidRPr="00EA3A9B">
        <w:rPr>
          <w:rFonts w:ascii="Times New Roman" w:eastAsia="Times New Roman" w:hAnsi="Times New Roman" w:cs="Times New Roman"/>
          <w:b/>
          <w:sz w:val="28"/>
          <w:szCs w:val="28"/>
        </w:rPr>
        <w:t>SEGUNDA PARTE: ORDEM DO DIA</w:t>
      </w:r>
    </w:p>
    <w:p w:rsidR="00B66F17" w:rsidRPr="00EA3A9B" w:rsidRDefault="00B66F17" w:rsidP="00B66F17">
      <w:pPr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32">
        <w:rPr>
          <w:rFonts w:ascii="Times New Roman" w:eastAsia="Times New Roman" w:hAnsi="Times New Roman" w:cs="Times New Roman"/>
          <w:sz w:val="28"/>
          <w:szCs w:val="28"/>
        </w:rPr>
        <w:t>Discussão e Vot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ação Única dos Requerimentos N° </w:t>
      </w:r>
      <w:r>
        <w:rPr>
          <w:rFonts w:ascii="Times New Roman" w:hAnsi="Times New Roman" w:cs="Times New Roman"/>
          <w:sz w:val="28"/>
          <w:szCs w:val="28"/>
        </w:rPr>
        <w:t>075/2019, 076/2019, 077/2019 e 078/2019.</w:t>
      </w: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Pr="00F332ED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5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 xml:space="preserve">- Discussão e Votação do Parecer das Comissões Conjuntas Fiscalização Financeira e Orçamentária, Serviços Públicos Municipais e de Legislação, Justiça e Redação referente ao </w:t>
      </w:r>
      <w:r w:rsidRPr="00151E59">
        <w:rPr>
          <w:rFonts w:ascii="Times New Roman" w:hAnsi="Times New Roman" w:cs="Times New Roman"/>
          <w:sz w:val="28"/>
          <w:szCs w:val="28"/>
        </w:rPr>
        <w:t xml:space="preserve">do </w:t>
      </w:r>
      <w:r w:rsidRPr="00F332ED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Projeto de Lei nº </w:t>
      </w:r>
      <w:r w:rsidRPr="00F332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814/2019</w:t>
      </w:r>
      <w:r w:rsidRPr="00F332ED">
        <w:rPr>
          <w:rFonts w:ascii="Times New Roman" w:eastAsia="Times New Roman" w:hAnsi="Times New Roman" w:cs="Times New Roman"/>
          <w:sz w:val="28"/>
          <w:szCs w:val="28"/>
        </w:rPr>
        <w:t>, autoria do Poder Executivo “que autoriza o Poder Executivo a doar imóvel público em favor dos moradores do Bairro Jardins do Continente – AMJC, e dá outras providências”</w:t>
      </w:r>
    </w:p>
    <w:p w:rsidR="00B66F17" w:rsidRPr="00151E59" w:rsidRDefault="00B66F17" w:rsidP="00B6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17" w:rsidRPr="00244AA3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AA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44AA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332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Primeira Votação do Projeto de Lei nº 814/2019</w:t>
      </w:r>
      <w:r w:rsidRPr="00F332ED">
        <w:rPr>
          <w:rFonts w:ascii="Times New Roman" w:eastAsia="Times New Roman" w:hAnsi="Times New Roman" w:cs="Times New Roman"/>
          <w:sz w:val="28"/>
          <w:szCs w:val="28"/>
        </w:rPr>
        <w:t>, autoria do Poder Executivo “que autoriza o Poder Executivo a doar imóvel público em favor dos moradores do Bairro Jardins do Continente – AMJC, e dá outras providências</w:t>
      </w:r>
      <w:r w:rsidRPr="00244AA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F17" w:rsidRPr="00507EE2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</w:t>
      </w: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B66F17" w:rsidRDefault="00B66F17" w:rsidP="00B6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B66F17" w:rsidRDefault="00B66F17" w:rsidP="00B6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17" w:rsidRDefault="00B66F17" w:rsidP="00B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6F17"/>
    <w:rsid w:val="007E565E"/>
    <w:rsid w:val="00B66F17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17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2019-09-19T15:32:00Z</dcterms:created>
  <dcterms:modified xsi:type="dcterms:W3CDTF">2019-09-19T15:32:00Z</dcterms:modified>
</cp:coreProperties>
</file>