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42" w:rsidRDefault="002B5A42" w:rsidP="002B5A4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B5A42" w:rsidRPr="00F307E3" w:rsidRDefault="002B5A42" w:rsidP="002B5A42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2B5A42" w:rsidRPr="00F307E3" w:rsidRDefault="002B5A42" w:rsidP="002B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30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/2019</w:t>
      </w: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2B5A42" w:rsidRPr="00F307E3" w:rsidRDefault="002B5A42" w:rsidP="002B5A42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307E3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 xml:space="preserve">3.2- Leitura das Correspondências. </w:t>
      </w: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2B5A42" w:rsidRPr="00F307E3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2B5A42" w:rsidRPr="00F307E3" w:rsidRDefault="002B5A42" w:rsidP="002B5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7E3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4.1-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080/2019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2B5A42" w:rsidRPr="006E48B6" w:rsidRDefault="002B5A42" w:rsidP="002B5A42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E48B6">
        <w:rPr>
          <w:sz w:val="28"/>
          <w:szCs w:val="28"/>
        </w:rPr>
        <w:t xml:space="preserve">- Que a Prefeitura Municipal instale uma grade na </w:t>
      </w:r>
      <w:proofErr w:type="spellStart"/>
      <w:r w:rsidRPr="006E48B6">
        <w:rPr>
          <w:sz w:val="28"/>
          <w:szCs w:val="28"/>
        </w:rPr>
        <w:t>canaleta</w:t>
      </w:r>
      <w:proofErr w:type="spellEnd"/>
      <w:r w:rsidRPr="006E48B6">
        <w:rPr>
          <w:sz w:val="28"/>
          <w:szCs w:val="28"/>
        </w:rPr>
        <w:t xml:space="preserve"> de águas pluviais localizada na Escola municipal Professor Renato Eloy de Andrade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4.2-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081/2019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2B5A42" w:rsidRDefault="002B5A42" w:rsidP="002B5A42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E48B6">
        <w:rPr>
          <w:sz w:val="28"/>
          <w:szCs w:val="28"/>
        </w:rPr>
        <w:t>- Que a Prefeitura Municipal solucione com urgência a situação do esgoto a céu aberto que escorre aos fundos de várias residências localizadas no bairro Vila Nossa Senhora Aparecida.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2B5A42" w:rsidRDefault="002B5A42" w:rsidP="002B5A4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7E1330">
        <w:rPr>
          <w:b/>
          <w:sz w:val="28"/>
          <w:szCs w:val="28"/>
        </w:rPr>
        <w:t>- Solicitamos saber como a areia adquirida no ano de 2019 pela Prefeitura Municipal foi utilizada, em que local e em quais obras, conforme consta nos empenhos e liquidação nº: 980, 1466, 01978, 2311, considerando que em 2018 foram utilizados 80m³ e em 2019 até a presente data, foram gastos 252 toneladas.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48B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48B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proofErr w:type="gramEnd"/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 xml:space="preserve"> Nº 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2B5A42" w:rsidRPr="006E48B6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8B6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2B5A42" w:rsidRPr="00F70BD3" w:rsidRDefault="002B5A42" w:rsidP="002B5A4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  <w:r w:rsidRPr="00F70BD3">
        <w:rPr>
          <w:b/>
          <w:sz w:val="28"/>
          <w:szCs w:val="28"/>
        </w:rPr>
        <w:t>_ Que a Prefeitura instale um redutor de velocidade na Rua Alameda Europa, em frente à residência do senhor Castilho na comunidade do</w:t>
      </w:r>
      <w:r>
        <w:rPr>
          <w:b/>
          <w:sz w:val="28"/>
          <w:szCs w:val="28"/>
        </w:rPr>
        <w:t>s</w:t>
      </w:r>
      <w:r w:rsidRPr="00F70BD3">
        <w:rPr>
          <w:b/>
          <w:sz w:val="28"/>
          <w:szCs w:val="28"/>
        </w:rPr>
        <w:t xml:space="preserve"> Jardins do Continente.</w:t>
      </w:r>
    </w:p>
    <w:p w:rsidR="002B5A42" w:rsidRDefault="002B5A42" w:rsidP="002B5A42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Autoria do Vereador Davis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Cristian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Landa</w:t>
      </w:r>
      <w:proofErr w:type="spellEnd"/>
    </w:p>
    <w:p w:rsidR="002B5A42" w:rsidRPr="00AB028E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28E">
        <w:rPr>
          <w:rFonts w:ascii="Times New Roman" w:eastAsia="Times New Roman" w:hAnsi="Times New Roman" w:cs="Times New Roman"/>
          <w:sz w:val="28"/>
          <w:szCs w:val="28"/>
        </w:rPr>
        <w:t xml:space="preserve">À Senhora </w:t>
      </w:r>
      <w:proofErr w:type="spellStart"/>
      <w:r w:rsidRPr="00AB028E">
        <w:rPr>
          <w:rFonts w:ascii="Times New Roman" w:eastAsia="Times New Roman" w:hAnsi="Times New Roman" w:cs="Times New Roman"/>
          <w:sz w:val="28"/>
          <w:szCs w:val="28"/>
        </w:rPr>
        <w:t>Mauricea</w:t>
      </w:r>
      <w:proofErr w:type="spellEnd"/>
      <w:r w:rsidRPr="00AB0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028E">
        <w:rPr>
          <w:rFonts w:ascii="Times New Roman" w:eastAsia="Times New Roman" w:hAnsi="Times New Roman" w:cs="Times New Roman"/>
          <w:sz w:val="28"/>
          <w:szCs w:val="28"/>
        </w:rPr>
        <w:t>Filgueira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AB028E">
        <w:rPr>
          <w:rFonts w:ascii="Times New Roman" w:eastAsia="Times New Roman" w:hAnsi="Times New Roman" w:cs="Times New Roman"/>
          <w:sz w:val="28"/>
          <w:szCs w:val="28"/>
        </w:rPr>
        <w:t xml:space="preserve"> Reis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4.6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- Moção de </w:t>
      </w:r>
      <w:proofErr w:type="spell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Parabenização</w:t>
      </w:r>
      <w:proofErr w:type="spellEnd"/>
      <w:proofErr w:type="gramStart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Nº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Pr="00D15C7A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Autoria de Todos os Vereadores </w:t>
      </w:r>
    </w:p>
    <w:p w:rsidR="002B5A42" w:rsidRPr="00AB028E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28E">
        <w:rPr>
          <w:rFonts w:ascii="Times New Roman" w:eastAsia="Times New Roman" w:hAnsi="Times New Roman" w:cs="Times New Roman"/>
          <w:sz w:val="28"/>
          <w:szCs w:val="28"/>
        </w:rPr>
        <w:t>Aos Organizadores da Festa em Homenagem ao Bom Jesus da Cana Verde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4.7-Moção de Pesar nº 014/2019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Aos familiares do Senhor Severino Gonçalves Neto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42" w:rsidRPr="00EA3A9B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 w:rsidRPr="00EA3A9B">
        <w:rPr>
          <w:rFonts w:ascii="Times New Roman" w:eastAsia="Times New Roman" w:hAnsi="Times New Roman" w:cs="Times New Roman"/>
          <w:b/>
          <w:sz w:val="28"/>
          <w:szCs w:val="28"/>
        </w:rPr>
        <w:t>SEGUNDA PARTE: ORDEM DO DIA</w:t>
      </w:r>
    </w:p>
    <w:p w:rsidR="002B5A42" w:rsidRPr="00EA3A9B" w:rsidRDefault="002B5A42" w:rsidP="002B5A42">
      <w:pPr>
        <w:spacing w:after="0" w:line="240" w:lineRule="auto"/>
        <w:ind w:left="2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59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151E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4432">
        <w:rPr>
          <w:rFonts w:ascii="Times New Roman" w:eastAsia="Times New Roman" w:hAnsi="Times New Roman" w:cs="Times New Roman"/>
          <w:sz w:val="28"/>
          <w:szCs w:val="28"/>
        </w:rPr>
        <w:t>Discussão e Vot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ação Única dos Requerimentos N° </w:t>
      </w:r>
      <w:r>
        <w:rPr>
          <w:rFonts w:ascii="Times New Roman" w:hAnsi="Times New Roman" w:cs="Times New Roman"/>
          <w:sz w:val="28"/>
          <w:szCs w:val="28"/>
        </w:rPr>
        <w:t>079/2019.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9E">
        <w:rPr>
          <w:rFonts w:ascii="Times New Roman" w:hAnsi="Times New Roman" w:cs="Times New Roman"/>
          <w:b/>
          <w:sz w:val="28"/>
          <w:szCs w:val="28"/>
        </w:rPr>
        <w:t>5.2-</w:t>
      </w:r>
      <w:r w:rsidRPr="00EA3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Apresentação do Projeto de Lei nº 816/2019, autoria do Poder Executivo que “Altera a Lei Municipal nº 872 de 13 de dezembro de 2018 que “Estima a Receita e Fixa a Despesa do Município de Coronel Pacheco para o exercício financeiro de 2019, a fim de ampliar o limite para abertura de crédito suplementar.”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A42" w:rsidRPr="00507EE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EE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5B08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2B5A42" w:rsidRDefault="002B5A42" w:rsidP="002B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2B5A42" w:rsidRDefault="002B5A42" w:rsidP="002B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0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A42" w:rsidRDefault="002B5A42" w:rsidP="002B5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5A42"/>
    <w:rsid w:val="002B5A42"/>
    <w:rsid w:val="00C17D1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42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2019-09-26T16:06:00Z</dcterms:created>
  <dcterms:modified xsi:type="dcterms:W3CDTF">2019-09-26T16:07:00Z</dcterms:modified>
</cp:coreProperties>
</file>