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08/2019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Comissão de Controle Interno, constituída através de Portaria nº 05, de 16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2017,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>Os recursos destinados a esta Edilidade, no mês de agosto de 2019 foram repassados no importe de R$ 6</w:t>
      </w:r>
      <w:r w:rsidR="007B18C2"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>1.000,00</w:t>
      </w: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18C2" w:rsidRPr="00D942B8" w:rsidRDefault="007B18C2" w:rsidP="007B18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INSS da Competência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foi Recolhido dentro do prazo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Setembro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na importância de R$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12.715,31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1E338F" w:rsidRPr="007B18C2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agosto as contas de “Depósitos” apresentaram um saldo total de R$ </w:t>
      </w:r>
      <w:r w:rsidR="007B18C2"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>4.402,00</w:t>
      </w: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7B18C2"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>4.114,41</w:t>
      </w: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:rsidR="001E338F" w:rsidRPr="007B18C2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7B18C2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7B18C2"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>4.404,08</w:t>
      </w: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</w:t>
      </w: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Previdência, via INSS – Instituto Nacional do Seguro Social, no total de R$ </w:t>
      </w:r>
      <w:r w:rsidR="001F5FD1">
        <w:rPr>
          <w:rFonts w:ascii="Times New Roman" w:eastAsia="Times New Roman" w:hAnsi="Times New Roman" w:cs="Times New Roman"/>
          <w:sz w:val="28"/>
          <w:szCs w:val="28"/>
          <w:lang w:eastAsia="pt-BR"/>
        </w:rPr>
        <w:t>4.114,41</w:t>
      </w:r>
      <w:r w:rsidR="007B18C2"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>, correspondem a 93,42</w:t>
      </w: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% da mesma. </w:t>
      </w:r>
    </w:p>
    <w:p w:rsidR="001E338F" w:rsidRPr="007B18C2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18C2" w:rsidRPr="007B18C2" w:rsidRDefault="007B18C2" w:rsidP="007B1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 consta registrado saldo em 31/07/2019 da seguinte forma: R$ 2,08 Processados, conforme demonstrado na tabela abaixo:</w:t>
      </w:r>
    </w:p>
    <w:p w:rsidR="007B18C2" w:rsidRPr="007B18C2" w:rsidRDefault="007B18C2" w:rsidP="007B1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18C2" w:rsidRPr="007B18C2" w:rsidRDefault="007B18C2" w:rsidP="007B18C2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7B18C2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:rsidR="007B18C2" w:rsidRPr="007B18C2" w:rsidRDefault="007B18C2" w:rsidP="007B18C2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7B18C2" w:rsidRPr="007B18C2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B18C2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B18C2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B18C2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7B18C2" w:rsidRPr="007B18C2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1 - 2009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7B18C2" w:rsidRPr="007B18C2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7B18C2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1 - 2014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B18C2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B18C2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7B18C2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7B18C2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7B18C2" w:rsidRPr="00F07050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2.405,52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:rsidR="007B18C2" w:rsidRPr="00F07050" w:rsidRDefault="007B18C2" w:rsidP="007B18C2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:rsidR="007B18C2" w:rsidRPr="00765AB9" w:rsidRDefault="007B18C2" w:rsidP="007B18C2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765AB9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Não Processados</w:t>
      </w:r>
    </w:p>
    <w:p w:rsidR="007B18C2" w:rsidRPr="00765AB9" w:rsidRDefault="007B18C2" w:rsidP="007B18C2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7B18C2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65AB9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7B18C2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7B18C2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7B18C2" w:rsidRPr="00F07050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765AB9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</w:tbl>
    <w:p w:rsidR="007B18C2" w:rsidRPr="00F07050" w:rsidRDefault="007B18C2" w:rsidP="007B18C2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8"/>
          <w:szCs w:val="14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6"/>
        <w:gridCol w:w="995"/>
      </w:tblGrid>
      <w:tr w:rsidR="007B18C2" w:rsidRPr="00F07050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5B05D0" w:rsidRDefault="007B18C2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5B05D0" w:rsidRDefault="007B18C2" w:rsidP="00FD1173">
            <w:pPr>
              <w:spacing w:before="3"/>
              <w:ind w:left="643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5B05D0" w:rsidRDefault="007B18C2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5B05D0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5B05D0" w:rsidRDefault="007B18C2" w:rsidP="00FD1173">
            <w:pPr>
              <w:spacing w:before="3"/>
              <w:jc w:val="center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5B05D0" w:rsidRDefault="007B18C2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3.417,62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8C2" w:rsidRPr="005B05D0" w:rsidRDefault="007B18C2" w:rsidP="00FD1173">
            <w:pPr>
              <w:spacing w:before="3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7B18C2" w:rsidRDefault="007B18C2" w:rsidP="007B1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mês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Agosto 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de 2019, foi feita Transferência financeira a Prefeitura de Coronel Pacheco a </w:t>
      </w:r>
      <w:r w:rsidR="001F5FD1"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Título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Imposto de Renda retido dos Servidore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 e Vereadores da competência 08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/2019 no valor de R$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858,55;</w:t>
      </w:r>
    </w:p>
    <w:p w:rsidR="001F5FD1" w:rsidRDefault="001F5FD1" w:rsidP="007B1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7B18C2" w:rsidRPr="00EE0288" w:rsidRDefault="007B18C2" w:rsidP="007B1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Foi feito também transferência a </w:t>
      </w:r>
      <w:r w:rsidR="001F5FD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título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Imposto de Renda retido de 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prestador de serviço no valor de R$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46,74</w:t>
      </w:r>
      <w:r w:rsidR="001F5FD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 a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1F5FD1"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título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Rentabilidade de Aplicação Financeira do período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Julho 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de 2019 na importância de R$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286,76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1E338F" w:rsidRPr="007B18C2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agosto de 2019 apresentaram um saldo de R$ </w:t>
      </w:r>
      <w:r w:rsidR="007B18C2"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>142.901,71</w:t>
      </w:r>
      <w:r w:rsidRPr="007B18C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348D5" w:rsidRPr="00F07050" w:rsidRDefault="00A348D5" w:rsidP="00A34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nota de empenho da despesa com publicidade é feita a descrição do conteúdo da publicidade, conforme Portaria da Câmara Municipal de Coronel Pacheco nº 06/2018.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:rsidR="001E338F" w:rsidRPr="00F07050" w:rsidRDefault="001E338F" w:rsidP="001E338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1E338F" w:rsidRPr="00F07050" w:rsidTr="002C41DF">
        <w:tc>
          <w:tcPr>
            <w:tcW w:w="2539" w:type="dxa"/>
          </w:tcPr>
          <w:p w:rsidR="001E338F" w:rsidRPr="00F07050" w:rsidRDefault="001E338F" w:rsidP="002C41D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lastRenderedPageBreak/>
              <w:t>DESCRIÇÃO DE BEM OU SERVIÇO</w:t>
            </w:r>
          </w:p>
        </w:tc>
        <w:tc>
          <w:tcPr>
            <w:tcW w:w="2567" w:type="dxa"/>
          </w:tcPr>
          <w:p w:rsidR="001E338F" w:rsidRPr="00F07050" w:rsidRDefault="001E338F" w:rsidP="002C41D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:rsidR="001E338F" w:rsidRPr="00F07050" w:rsidRDefault="001E338F" w:rsidP="002C41D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:rsidR="001E338F" w:rsidRPr="00F07050" w:rsidRDefault="001E338F" w:rsidP="002C41D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1E338F" w:rsidRPr="00F07050" w:rsidTr="002C41DF">
        <w:tc>
          <w:tcPr>
            <w:tcW w:w="2539" w:type="dxa"/>
          </w:tcPr>
          <w:p w:rsidR="001E338F" w:rsidRPr="00F07050" w:rsidRDefault="001E338F" w:rsidP="002C41D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:rsidR="001E338F" w:rsidRPr="00F07050" w:rsidRDefault="001E338F" w:rsidP="002C41D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:rsidR="001E338F" w:rsidRPr="00F07050" w:rsidRDefault="001E338F" w:rsidP="001E338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R$ 135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cento e trinta e cinco </w:t>
            </w:r>
            <w:r w:rsidRPr="00F07050">
              <w:rPr>
                <w:rFonts w:ascii="Arial" w:eastAsia="Times New Roman" w:hAnsi="Arial" w:cs="Arial"/>
                <w:lang w:eastAsia="pt-BR"/>
              </w:rPr>
              <w:t>reais)</w:t>
            </w:r>
          </w:p>
        </w:tc>
        <w:tc>
          <w:tcPr>
            <w:tcW w:w="1804" w:type="dxa"/>
          </w:tcPr>
          <w:p w:rsidR="001E338F" w:rsidRPr="00F07050" w:rsidRDefault="001E338F" w:rsidP="001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13/08</w:t>
            </w:r>
          </w:p>
        </w:tc>
      </w:tr>
      <w:tr w:rsidR="001E338F" w:rsidRPr="00F07050" w:rsidTr="002C41DF">
        <w:tc>
          <w:tcPr>
            <w:tcW w:w="2539" w:type="dxa"/>
          </w:tcPr>
          <w:p w:rsidR="001E338F" w:rsidRPr="00F07050" w:rsidRDefault="001E338F" w:rsidP="002C41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:rsidR="001E338F" w:rsidRPr="00F07050" w:rsidRDefault="001E338F" w:rsidP="002C41D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:rsidR="001E338F" w:rsidRPr="00F07050" w:rsidRDefault="001E338F" w:rsidP="001E338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28,40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vinte e oito reais e quarenta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1E338F" w:rsidRPr="00F07050" w:rsidRDefault="001E338F" w:rsidP="001E3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19/08</w:t>
            </w:r>
          </w:p>
        </w:tc>
      </w:tr>
      <w:tr w:rsidR="001E338F" w:rsidRPr="00F07050" w:rsidTr="002C41DF">
        <w:tc>
          <w:tcPr>
            <w:tcW w:w="2539" w:type="dxa"/>
          </w:tcPr>
          <w:p w:rsidR="001E338F" w:rsidRDefault="001E338F" w:rsidP="002C41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de licitação em jornal</w:t>
            </w:r>
          </w:p>
        </w:tc>
        <w:tc>
          <w:tcPr>
            <w:tcW w:w="2567" w:type="dxa"/>
          </w:tcPr>
          <w:p w:rsidR="001E338F" w:rsidRDefault="001E338F" w:rsidP="002C41D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Interface Sistema de Comunicação LTDA-ME</w:t>
            </w:r>
          </w:p>
        </w:tc>
        <w:tc>
          <w:tcPr>
            <w:tcW w:w="2150" w:type="dxa"/>
          </w:tcPr>
          <w:p w:rsidR="001E338F" w:rsidRDefault="001E338F" w:rsidP="002C41D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R$ 99,45 (noventa e nove reais e quarenta e cinco centavos)</w:t>
            </w:r>
          </w:p>
        </w:tc>
        <w:tc>
          <w:tcPr>
            <w:tcW w:w="1804" w:type="dxa"/>
          </w:tcPr>
          <w:p w:rsidR="001E338F" w:rsidRDefault="001E338F" w:rsidP="002C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09/08</w:t>
            </w:r>
          </w:p>
        </w:tc>
      </w:tr>
      <w:tr w:rsidR="001E338F" w:rsidTr="002C41DF">
        <w:tc>
          <w:tcPr>
            <w:tcW w:w="2539" w:type="dxa"/>
          </w:tcPr>
          <w:p w:rsidR="001E338F" w:rsidRDefault="001E338F" w:rsidP="002C41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de informes</w:t>
            </w:r>
          </w:p>
        </w:tc>
        <w:tc>
          <w:tcPr>
            <w:tcW w:w="2567" w:type="dxa"/>
          </w:tcPr>
          <w:p w:rsidR="001E338F" w:rsidRDefault="001E338F" w:rsidP="002C41D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Márcio Antônio Dornelas</w:t>
            </w:r>
          </w:p>
        </w:tc>
        <w:tc>
          <w:tcPr>
            <w:tcW w:w="2150" w:type="dxa"/>
          </w:tcPr>
          <w:p w:rsidR="001E338F" w:rsidRDefault="001E338F" w:rsidP="001E338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R$ 180,00 (cento e oitenta reais)</w:t>
            </w:r>
          </w:p>
        </w:tc>
        <w:tc>
          <w:tcPr>
            <w:tcW w:w="1804" w:type="dxa"/>
          </w:tcPr>
          <w:p w:rsidR="001E338F" w:rsidRDefault="001E338F" w:rsidP="002C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30/08</w:t>
            </w:r>
          </w:p>
        </w:tc>
      </w:tr>
    </w:tbl>
    <w:p w:rsidR="001E338F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Estão em execução os seguintes contratos de prestação de serviços continuados: contrato nº 01/2015 com 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criação do site da Câmara Municipal, inserção de conteúdo e manutenção do portal com João Paulo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Beloti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Franco, CNPJ nº 21.271.664/0001-65.</w:t>
      </w:r>
    </w:p>
    <w:p w:rsidR="00ED40D8" w:rsidRDefault="00ED40D8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D40D8" w:rsidRPr="00F07050" w:rsidRDefault="00ED40D8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Foi realizada a licitação nº 01/2019, modalidade pregão presencial</w:t>
      </w:r>
      <w:r w:rsidR="00D61F10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cujo objeto é a </w:t>
      </w:r>
      <w:r w:rsidR="00D61F10" w:rsidRPr="00311126">
        <w:rPr>
          <w:rFonts w:ascii="Times New Roman" w:hAnsi="Times New Roman" w:cs="Times New Roman"/>
          <w:color w:val="000000"/>
          <w:sz w:val="28"/>
          <w:szCs w:val="28"/>
        </w:rPr>
        <w:t xml:space="preserve">contratação de empresa especializada na prestação de serviço de </w:t>
      </w:r>
      <w:r w:rsidR="00D61F10" w:rsidRPr="00311126">
        <w:rPr>
          <w:rFonts w:ascii="Times New Roman" w:hAnsi="Times New Roman" w:cs="Times New Roman"/>
          <w:bCs/>
          <w:sz w:val="28"/>
          <w:szCs w:val="28"/>
        </w:rPr>
        <w:t>manutenção adaptativa, corretiva, evolutiva e preventiva no site</w:t>
      </w:r>
      <w:r w:rsidR="00D61F10">
        <w:rPr>
          <w:rFonts w:ascii="Times New Roman" w:hAnsi="Times New Roman" w:cs="Times New Roman"/>
          <w:bCs/>
          <w:sz w:val="28"/>
          <w:szCs w:val="28"/>
        </w:rPr>
        <w:t>, e-mails,</w:t>
      </w:r>
      <w:r w:rsidR="00D61F10" w:rsidRPr="00311126">
        <w:rPr>
          <w:rFonts w:ascii="Times New Roman" w:hAnsi="Times New Roman" w:cs="Times New Roman"/>
          <w:bCs/>
          <w:sz w:val="28"/>
          <w:szCs w:val="28"/>
        </w:rPr>
        <w:t xml:space="preserve"> no Portal da Transparência da Câmara Municipal de Coronel Pacheco e inserção de conteúdo.</w:t>
      </w:r>
      <w:r w:rsidR="00D61F10" w:rsidRPr="00311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F10">
        <w:rPr>
          <w:rFonts w:ascii="Times New Roman" w:hAnsi="Times New Roman" w:cs="Times New Roman"/>
          <w:color w:val="000000"/>
          <w:sz w:val="28"/>
          <w:szCs w:val="28"/>
        </w:rPr>
        <w:t xml:space="preserve">Por meio da licitação foi substituído o prestador de serviço </w:t>
      </w:r>
      <w:r w:rsidR="00D61F10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João Paulo </w:t>
      </w:r>
      <w:proofErr w:type="spellStart"/>
      <w:r w:rsidR="00D61F10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Beloti</w:t>
      </w:r>
      <w:proofErr w:type="spellEnd"/>
      <w:r w:rsidR="00D61F10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</w:t>
      </w:r>
      <w:r w:rsidR="00D61F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nco, CNPJ nº 21.271.664/0001-65 pelo prestador de serviço </w:t>
      </w:r>
      <w:r w:rsidR="00D61F10" w:rsidRPr="00D61F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Tamires </w:t>
      </w:r>
      <w:r w:rsidR="00D61F10" w:rsidRPr="00D61F10">
        <w:rPr>
          <w:rFonts w:ascii="Times New Roman" w:hAnsi="Times New Roman" w:cs="Times New Roman"/>
          <w:sz w:val="28"/>
          <w:szCs w:val="28"/>
        </w:rPr>
        <w:t>Fernanda de Oliveira, CNPJ nº 31.666.358/0001-81</w:t>
      </w:r>
      <w:r w:rsidR="00D61F10">
        <w:rPr>
          <w:rFonts w:ascii="Times New Roman" w:hAnsi="Times New Roman" w:cs="Times New Roman"/>
          <w:sz w:val="28"/>
          <w:szCs w:val="28"/>
        </w:rPr>
        <w:t>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:rsidR="001E338F" w:rsidRPr="00F07050" w:rsidRDefault="001E338F" w:rsidP="001E33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:rsidR="001E338F" w:rsidRPr="00F07050" w:rsidRDefault="001E338F" w:rsidP="001E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É feito o controle de todas as entradas e saídas de bens, necessários ao bom funcionamento desta Casa Legislativa, sem que haja grandes estoques. E aqueles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que precisam ficar armazenadas, ainda que por pequeno intervalo de tempo, são guardadas em segurança na sede da Câmara Municipal.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460FD" w:rsidRPr="00F07050" w:rsidRDefault="00F460FD" w:rsidP="00F46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feita a atualização semanal do Portal de Transparência da Câmara Municipal e do site, com informações sobre processo legislativo, licitações e contratos, e outras.</w:t>
      </w:r>
    </w:p>
    <w:p w:rsidR="001E338F" w:rsidRDefault="001E338F" w:rsidP="001E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F5FD1" w:rsidRPr="00F07050" w:rsidRDefault="001F5FD1" w:rsidP="001F5F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Conforme dispõe a Portaria da Câmara Municipal de Coronel Pacheco nº 10/2018, t</w:t>
      </w:r>
      <w:r w:rsidRPr="003B113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odas as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unidades administrativas da Câmara Municipal, Mesa Diretora, setor de contabilidade e tesouraria, setor de expediente, setor jurídico e comissões devem registrar, sob forma de protocolo, os documentos recebidos na Câmara Municipal, assinando o nome de quem o recebeu e a data do recebimento. Os documentos arquivados em pasta deverão ser organizados e numerados.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Toda a documentação da Câmara é mantida ordenadamente e cronologicamente em pastas.</w:t>
      </w:r>
    </w:p>
    <w:bookmarkEnd w:id="0"/>
    <w:p w:rsidR="001F5FD1" w:rsidRPr="00F07050" w:rsidRDefault="001F5FD1" w:rsidP="001E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06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setembro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338F" w:rsidRPr="00F07050" w:rsidRDefault="001E338F" w:rsidP="001E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68E2" w:rsidRPr="00F07050" w:rsidRDefault="004068E2" w:rsidP="004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Aurélio Valério Venâncio</w:t>
      </w:r>
    </w:p>
    <w:p w:rsidR="004068E2" w:rsidRPr="00F07050" w:rsidRDefault="004068E2" w:rsidP="004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:rsidR="004068E2" w:rsidRPr="00F07050" w:rsidRDefault="004068E2" w:rsidP="004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68E2" w:rsidRPr="00F07050" w:rsidRDefault="004068E2" w:rsidP="004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:rsidR="004068E2" w:rsidRPr="00F07050" w:rsidRDefault="004068E2" w:rsidP="004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:rsidR="004068E2" w:rsidRPr="00F07050" w:rsidRDefault="004068E2" w:rsidP="004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4068E2" w:rsidRPr="00F07050" w:rsidRDefault="004068E2" w:rsidP="004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68E2" w:rsidRPr="00F07050" w:rsidRDefault="004068E2" w:rsidP="004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:rsidR="004068E2" w:rsidRPr="00F07050" w:rsidRDefault="004068E2" w:rsidP="004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:rsidR="004068E2" w:rsidRPr="00F07050" w:rsidRDefault="004068E2" w:rsidP="004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4068E2" w:rsidRPr="00F07050" w:rsidRDefault="004068E2" w:rsidP="0040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68E2" w:rsidRPr="00F07050" w:rsidRDefault="004068E2" w:rsidP="0040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338F" w:rsidRPr="00F07050" w:rsidRDefault="001E338F" w:rsidP="001E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sectPr w:rsidR="001E338F" w:rsidRPr="00F07050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8F"/>
    <w:rsid w:val="001E338F"/>
    <w:rsid w:val="001F5FD1"/>
    <w:rsid w:val="004068E2"/>
    <w:rsid w:val="007A2AF9"/>
    <w:rsid w:val="007B18C2"/>
    <w:rsid w:val="00873D80"/>
    <w:rsid w:val="00A348D5"/>
    <w:rsid w:val="00B30E1D"/>
    <w:rsid w:val="00D46918"/>
    <w:rsid w:val="00D61F10"/>
    <w:rsid w:val="00D75747"/>
    <w:rsid w:val="00ED40D8"/>
    <w:rsid w:val="00F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F97F-1385-4DB6-8123-FF64D9F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3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E33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1207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10</cp:revision>
  <dcterms:created xsi:type="dcterms:W3CDTF">2019-09-09T19:49:00Z</dcterms:created>
  <dcterms:modified xsi:type="dcterms:W3CDTF">2019-09-10T19:55:00Z</dcterms:modified>
</cp:coreProperties>
</file>