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BB" w:rsidRDefault="000213BB" w:rsidP="000213BB"/>
    <w:p w:rsidR="000213BB" w:rsidRDefault="000213BB" w:rsidP="000213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8º REUNIÃO EXTRAORDINÁRIA DA CÂMARA MUNICIPAL DE CORONEL PACHECO – EM 21/09/2020.</w:t>
      </w:r>
    </w:p>
    <w:p w:rsidR="000213BB" w:rsidRDefault="000213BB" w:rsidP="000213B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18hs e 14min, compareceram no Salão das Sessões “Dr. Tancredo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Ribeiro, Rafael Alberto Mourão e Ramon Teixeira Barbosa. Havendo número regimental, o Presidente Vereador Ramon Teixeira Barbosa deu início à reunião pronunciando as seguintes palavras: “Sob a Proteção de Deus e em nome do Povo deste Município, início os trabalhos”.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65AA">
        <w:rPr>
          <w:rFonts w:ascii="Times New Roman" w:eastAsia="Times New Roman" w:hAnsi="Times New Roman" w:cs="Times New Roman"/>
          <w:sz w:val="24"/>
          <w:szCs w:val="24"/>
        </w:rPr>
        <w:t>SEGUNDA PARTE: ORDEM DO DIA: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Segunda Discussão e Votação do Projeto de Lei nº 832/2020, de autoria do Poder Executivo, que “Dispõe sobre a abertura de Crédito Especial e dá outras providências”. Aprovado por Unanimidade. Segunda Discussão e Votação do Projeto de Lei nº833/2020, de autoria do Poder Executivo, que “Dispõe sobre a abertura de Crédito Especial e dá outras providências”. Aprovado por Unanimidade. </w:t>
      </w:r>
      <w:r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Ramon Teixeira Barbosa agradeceu a todos e encerraram os trabalhos às 18hs e 16 min. Presidente – Ramon Teixeira Barbosa, Vice-Presidente Felipe Fonseca Guerra,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Secretário-Fagner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Florêncio dos Santos. Coronel Pacheco, 21 de setembro de 2020.</w:t>
      </w:r>
    </w:p>
    <w:p w:rsidR="000213BB" w:rsidRDefault="000213BB" w:rsidP="0002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3BB" w:rsidRDefault="000213BB" w:rsidP="000213BB"/>
    <w:p w:rsidR="000213BB" w:rsidRDefault="000213BB" w:rsidP="000213BB"/>
    <w:p w:rsidR="000213BB" w:rsidRDefault="000213BB" w:rsidP="000213BB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0213BB"/>
    <w:rsid w:val="000213BB"/>
    <w:rsid w:val="000C178A"/>
    <w:rsid w:val="005D29E7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B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2020-09-24T16:00:00Z</dcterms:created>
  <dcterms:modified xsi:type="dcterms:W3CDTF">2020-09-24T16:00:00Z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