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7A" w:rsidRPr="0003158F" w:rsidRDefault="00570B7A" w:rsidP="00570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03158F" w:rsidRDefault="00570B7A" w:rsidP="00570B7A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32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/11/2020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570B7A" w:rsidRPr="0003158F" w:rsidRDefault="00570B7A" w:rsidP="00570B7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3-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PRIMEIRA PARTE: PEQUENO EXPEDIENTE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</w:t>
      </w:r>
      <w:proofErr w:type="gramEnd"/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solicita a um Vereador a Leitura de um Versículo Bíblico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3.2-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Leitura das Correspondências. 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3.3-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O Presidente convida as autoridades presentes para comporem a Mesa.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3.4-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Momento reservado para a ressalva da ata da Reunião anterior.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4-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APRESENTAÇÕES DE PROPOSIÇÕES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 PARTE: ORDEM DO DIA</w:t>
      </w:r>
    </w:p>
    <w:p w:rsidR="00570B7A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0B7A" w:rsidRPr="00F545F8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F8">
        <w:rPr>
          <w:rFonts w:ascii="Times New Roman" w:eastAsia="Times New Roman" w:hAnsi="Times New Roman" w:cs="Times New Roman"/>
          <w:sz w:val="28"/>
          <w:szCs w:val="28"/>
        </w:rPr>
        <w:t>5.1- Apresentação do Projeto de resolução nº 05/2020, de autoria da Mesa Diretora, que “Dispõe sobre a transmissão ao vivo das reuniões da Câmara Municipal de Coronel Pacheco.</w:t>
      </w:r>
    </w:p>
    <w:p w:rsidR="00570B7A" w:rsidRPr="0003158F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0B7A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939"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sz w:val="28"/>
          <w:szCs w:val="28"/>
        </w:rPr>
        <w:t>- Segunda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 Discussão e Votação do Projeto 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“Dispõe sobre a organização da Política de Assistência Social no Município de Coronel Pacheco e dá outras providências.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70B7A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833D03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>6- TRIBUNA</w:t>
      </w:r>
      <w:proofErr w:type="gramEnd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 xml:space="preserve"> LIVRE E DO GRANDE EXPEDIENTE</w:t>
      </w:r>
    </w:p>
    <w:p w:rsidR="00570B7A" w:rsidRPr="00B12418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</w:t>
      </w:r>
    </w:p>
    <w:p w:rsidR="00570B7A" w:rsidRPr="00B12418" w:rsidRDefault="00570B7A" w:rsidP="0057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70B7A" w:rsidRPr="00B12418" w:rsidRDefault="00570B7A" w:rsidP="00570B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</w:p>
    <w:p w:rsidR="00570B7A" w:rsidRPr="00B12418" w:rsidRDefault="00570B7A" w:rsidP="00570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570B7A" w:rsidRPr="00B12418" w:rsidRDefault="00570B7A" w:rsidP="00570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570B7A" w:rsidRPr="00B12418" w:rsidRDefault="00570B7A" w:rsidP="00570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rPr>
          <w:rFonts w:ascii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rPr>
          <w:rFonts w:ascii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rPr>
          <w:rFonts w:ascii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rPr>
          <w:rFonts w:ascii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rPr>
          <w:rFonts w:ascii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rPr>
          <w:rFonts w:ascii="Times New Roman" w:hAnsi="Times New Roman" w:cs="Times New Roman"/>
          <w:sz w:val="28"/>
          <w:szCs w:val="28"/>
        </w:rPr>
      </w:pPr>
    </w:p>
    <w:p w:rsidR="00570B7A" w:rsidRPr="00B12418" w:rsidRDefault="00570B7A" w:rsidP="00570B7A">
      <w:pPr>
        <w:rPr>
          <w:rFonts w:ascii="Times New Roman" w:hAnsi="Times New Roman" w:cs="Times New Roman"/>
          <w:sz w:val="28"/>
          <w:szCs w:val="28"/>
        </w:rPr>
      </w:pPr>
    </w:p>
    <w:p w:rsidR="00570B7A" w:rsidRDefault="00570B7A" w:rsidP="00570B7A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0B7A"/>
    <w:rsid w:val="000C178A"/>
    <w:rsid w:val="00570B7A"/>
    <w:rsid w:val="00645A57"/>
    <w:rsid w:val="00824A1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7A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2020-12-03T15:38:00Z</dcterms:created>
  <dcterms:modified xsi:type="dcterms:W3CDTF">2020-12-03T15:38:00Z</dcterms:modified>
</cp:coreProperties>
</file>