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9DE" w:rsidRPr="002F0461" w:rsidRDefault="004209DE" w:rsidP="004209DE">
      <w:pPr>
        <w:pStyle w:val="NormalWeb"/>
        <w:jc w:val="center"/>
        <w:rPr>
          <w:b/>
        </w:rPr>
      </w:pPr>
      <w:r w:rsidRPr="002F0461">
        <w:rPr>
          <w:b/>
        </w:rPr>
        <w:t>REQUERIMENTO Nº 011</w:t>
      </w:r>
      <w:r>
        <w:rPr>
          <w:b/>
        </w:rPr>
        <w:t>7</w:t>
      </w:r>
      <w:r w:rsidRPr="002F0461">
        <w:rPr>
          <w:b/>
        </w:rPr>
        <w:t>/2021</w:t>
      </w:r>
    </w:p>
    <w:p w:rsidR="004209DE" w:rsidRPr="002F0461" w:rsidRDefault="004209DE" w:rsidP="0042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461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encaminhado ao Senhor Prefeito. </w:t>
      </w:r>
    </w:p>
    <w:p w:rsidR="004209DE" w:rsidRPr="002F0461" w:rsidRDefault="004209DE" w:rsidP="0042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DE" w:rsidRPr="002F0461" w:rsidRDefault="004209DE" w:rsidP="0042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DE" w:rsidRPr="002F0461" w:rsidRDefault="004209DE" w:rsidP="004209D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Hlk82608076"/>
      <w:r w:rsidRPr="002F0461">
        <w:rPr>
          <w:rFonts w:ascii="Times New Roman" w:eastAsia="Arial" w:hAnsi="Times New Roman" w:cs="Times New Roman"/>
          <w:sz w:val="24"/>
          <w:szCs w:val="24"/>
        </w:rPr>
        <w:t>Requeiro que a administração municipal tome as medidas legais cabíveis a fim de ampliar o prazo de licença maternidade para 180 dias das mães servidoras púbicas deste município, com intuito de prolongar o período de amamentação de seus bebês.</w:t>
      </w:r>
    </w:p>
    <w:bookmarkEnd w:id="0"/>
    <w:p w:rsidR="004209DE" w:rsidRPr="002F0461" w:rsidRDefault="004209DE" w:rsidP="0042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DE" w:rsidRPr="002F0461" w:rsidRDefault="004209DE" w:rsidP="0042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DE" w:rsidRPr="002F0461" w:rsidRDefault="004209DE" w:rsidP="00420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61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4209DE" w:rsidRPr="002F0461" w:rsidRDefault="004209DE" w:rsidP="0042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DE" w:rsidRPr="002F0461" w:rsidRDefault="004209DE" w:rsidP="004209DE">
      <w:pPr>
        <w:jc w:val="both"/>
        <w:rPr>
          <w:rFonts w:ascii="Times New Roman" w:eastAsia="Arial" w:hAnsi="Times New Roman" w:cs="Times New Roman"/>
          <w:color w:val="4B4B4B"/>
          <w:sz w:val="20"/>
          <w:szCs w:val="20"/>
        </w:rPr>
      </w:pPr>
      <w:r w:rsidRPr="002F046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0461">
        <w:rPr>
          <w:rFonts w:ascii="Times New Roman" w:eastAsia="Arial" w:hAnsi="Times New Roman" w:cs="Times New Roman"/>
          <w:sz w:val="24"/>
          <w:szCs w:val="24"/>
        </w:rPr>
        <w:t>É sabido que os benefícios de amamentar até os seis meses são muitos, tanto para a criança quanto para a mãe, tal período dedicado à amamentação exclusiva é indicado pela Organização Mundial de Saúde (OMS) e pelo Ministério da Saúde. Obtendo assim respaldo cientifico além de economicamente benéfico.</w:t>
      </w:r>
    </w:p>
    <w:p w:rsidR="004209DE" w:rsidRPr="002F0461" w:rsidRDefault="004209DE" w:rsidP="004209D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  <w:r w:rsidRPr="002F0461">
        <w:rPr>
          <w:rFonts w:ascii="Times New Roman" w:eastAsia="Arial" w:hAnsi="Times New Roman" w:cs="Times New Roman"/>
          <w:sz w:val="24"/>
          <w:szCs w:val="24"/>
        </w:rPr>
        <w:t xml:space="preserve">De acordo com a Sociedade Brasileira de Pediatria, os bebês que ficam seis meses ao lado da mãe têm reduzidas as chances de contrair pneumonia, desenvolver anemia e sofrer com crises de diarreia e ao amamentar a mãe passa ao bebê vários anticorpos que são extremamente importantes para a saúde dele, existem diversos estudos que demonstram que o bebe alimentado pelo leite materno apresenta maior escolaridade garantindo ainda que a criança cresça com menos riscos de hipertensão, diabetes e colesterol alto, ocasionando uma evolução para a saúde pública como um todo. </w:t>
      </w:r>
    </w:p>
    <w:p w:rsidR="004209DE" w:rsidRPr="002F0461" w:rsidRDefault="004209DE" w:rsidP="004209D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2F0461">
        <w:rPr>
          <w:rFonts w:ascii="Times New Roman" w:eastAsia="Arial" w:hAnsi="Times New Roman" w:cs="Times New Roman"/>
          <w:sz w:val="24"/>
          <w:szCs w:val="24"/>
        </w:rPr>
        <w:t xml:space="preserve">Importante é dizer que, embora o foco seja a saúde da </w:t>
      </w:r>
      <w:proofErr w:type="gramStart"/>
      <w:r w:rsidRPr="002F0461">
        <w:rPr>
          <w:rFonts w:ascii="Times New Roman" w:eastAsia="Arial" w:hAnsi="Times New Roman" w:cs="Times New Roman"/>
          <w:sz w:val="24"/>
          <w:szCs w:val="24"/>
        </w:rPr>
        <w:t>criança  os</w:t>
      </w:r>
      <w:proofErr w:type="gramEnd"/>
      <w:r w:rsidRPr="002F0461">
        <w:rPr>
          <w:rFonts w:ascii="Times New Roman" w:eastAsia="Arial" w:hAnsi="Times New Roman" w:cs="Times New Roman"/>
          <w:sz w:val="24"/>
          <w:szCs w:val="24"/>
        </w:rPr>
        <w:t xml:space="preserve"> benefícios para a mãe que amamenta até os seis meses são múltiplos, dentre eles:  a diminuição do risco de câncer de mama na mulher e ajuda no pós parto, já que o útero se contrai e volta ao tamanho normal mais rapidamente.</w:t>
      </w:r>
    </w:p>
    <w:p w:rsidR="004209DE" w:rsidRPr="002F0461" w:rsidRDefault="004209DE" w:rsidP="004209D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2F0461">
        <w:rPr>
          <w:rFonts w:ascii="Times New Roman" w:eastAsia="Arial" w:hAnsi="Times New Roman" w:cs="Times New Roman"/>
          <w:sz w:val="24"/>
          <w:szCs w:val="24"/>
        </w:rPr>
        <w:t>Neste ano de 2021 a OPAS – Organização Pan-Americana de Saúde que é a agência internacional especializada em saúde pública das Américas promoveu  a  Semana Mundial do Aleitamento Materno 2021, a Aliança Mundial para a Ação em Amamentação (WABA, pela sigla em inglês) selecionou o tema “</w:t>
      </w:r>
      <w:r w:rsidRPr="002F0461">
        <w:rPr>
          <w:rFonts w:ascii="Times New Roman" w:eastAsia="Arial" w:hAnsi="Times New Roman" w:cs="Times New Roman"/>
          <w:i/>
          <w:sz w:val="24"/>
          <w:szCs w:val="24"/>
        </w:rPr>
        <w:t>Proteger o aleitamento materno: uma responsabilidade compartilhada</w:t>
      </w:r>
      <w:r w:rsidRPr="002F0461">
        <w:rPr>
          <w:rFonts w:ascii="Times New Roman" w:eastAsia="Arial" w:hAnsi="Times New Roman" w:cs="Times New Roman"/>
          <w:sz w:val="24"/>
          <w:szCs w:val="24"/>
        </w:rPr>
        <w:t>.” tendo como um dos seus principais desígnios  Potencializar ações para proteger o aleitamento materno para melhorar a saúde coletiva.</w:t>
      </w:r>
    </w:p>
    <w:p w:rsidR="004209DE" w:rsidRDefault="004209DE" w:rsidP="004209D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Pr="002F0461">
        <w:rPr>
          <w:rFonts w:ascii="Times New Roman" w:eastAsia="Arial" w:hAnsi="Times New Roman" w:cs="Times New Roman"/>
          <w:sz w:val="24"/>
          <w:szCs w:val="24"/>
        </w:rPr>
        <w:t>Como demonstrado muitos são os benefícios no tocante ao aleitamento materno, e nosso município não pode se furtar de promover algo tão benéfico para a saúde pública</w:t>
      </w:r>
    </w:p>
    <w:p w:rsidR="004209DE" w:rsidRPr="002F0461" w:rsidRDefault="004209DE" w:rsidP="004209D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</w:t>
      </w:r>
      <w:r w:rsidRPr="002F0461">
        <w:rPr>
          <w:rFonts w:ascii="Times New Roman" w:eastAsia="Arial" w:hAnsi="Times New Roman" w:cs="Times New Roman"/>
          <w:sz w:val="24"/>
          <w:szCs w:val="24"/>
        </w:rPr>
        <w:t>Tal ampliação no prazo da licença maternidade não é uma discussão nova em nossa sociedade, várias são as entidades públicas e privadas que aumentaram o seu tempo de duração.  Como exemplo podemos citar o Programa Empresa Cidadã, programa este do governo federal gerido pela receita federal que consiste   em conceder benefícios fiscais a empresas que oferecem aos funcionários o prolongamento da licença-</w:t>
      </w:r>
      <w:r w:rsidRPr="002F046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maternidade e da </w:t>
      </w:r>
      <w:proofErr w:type="spellStart"/>
      <w:r w:rsidRPr="002F0461">
        <w:rPr>
          <w:rFonts w:ascii="Times New Roman" w:eastAsia="Arial" w:hAnsi="Times New Roman" w:cs="Times New Roman"/>
          <w:sz w:val="24"/>
          <w:szCs w:val="24"/>
        </w:rPr>
        <w:t>licença-paternidade</w:t>
      </w:r>
      <w:proofErr w:type="spellEnd"/>
      <w:r w:rsidRPr="002F0461">
        <w:rPr>
          <w:rFonts w:ascii="Times New Roman" w:eastAsia="Arial" w:hAnsi="Times New Roman" w:cs="Times New Roman"/>
          <w:sz w:val="24"/>
          <w:szCs w:val="24"/>
        </w:rPr>
        <w:t>; a lei nº 507/2010 do município vizinho de goiana na qual alterou o estatuto de servidores do município acrescendo o tempo de licença maternidade; Lei 11.770 do estado de Minas Gerais que tem a mesma temática em prol das funcionárias púbicas do estado; no mesmo sentido é o município de Juiz de Fora/MG. Segundo a SBP- Sociedade Brasileira de Pediatria a licença maternidade de 180 dias já vigora em mais de 130 municípios brasileiros, além também de 22 estados da federação.</w:t>
      </w:r>
    </w:p>
    <w:p w:rsidR="004209DE" w:rsidRPr="002F0461" w:rsidRDefault="004209DE" w:rsidP="004209D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Pr="002F0461">
        <w:rPr>
          <w:rFonts w:ascii="Times New Roman" w:eastAsia="Arial" w:hAnsi="Times New Roman" w:cs="Times New Roman"/>
          <w:sz w:val="24"/>
          <w:szCs w:val="24"/>
        </w:rPr>
        <w:t xml:space="preserve">Visando a </w:t>
      </w:r>
      <w:r w:rsidRPr="002F0461">
        <w:rPr>
          <w:rFonts w:ascii="Times New Roman" w:eastAsia="Arial" w:hAnsi="Times New Roman" w:cs="Times New Roman"/>
          <w:color w:val="000000"/>
          <w:sz w:val="24"/>
          <w:szCs w:val="24"/>
        </w:rPr>
        <w:t>prioridade absoluta em assegurar os direitos da criança, do adolescente e do jovem, nos termos do </w:t>
      </w:r>
      <w:r w:rsidRPr="002F0461">
        <w:rPr>
          <w:rFonts w:ascii="Times New Roman" w:eastAsia="Arial" w:hAnsi="Times New Roman" w:cs="Times New Roman"/>
          <w:sz w:val="24"/>
          <w:szCs w:val="24"/>
        </w:rPr>
        <w:t>art. 227 da Constituição Federal </w:t>
      </w:r>
      <w:r w:rsidRPr="002F0461">
        <w:rPr>
          <w:rFonts w:ascii="Times New Roman" w:eastAsia="Arial" w:hAnsi="Times New Roman" w:cs="Times New Roman"/>
          <w:color w:val="000000"/>
          <w:sz w:val="24"/>
          <w:szCs w:val="24"/>
        </w:rPr>
        <w:t>e do </w:t>
      </w:r>
      <w:r w:rsidRPr="002F0461">
        <w:rPr>
          <w:rFonts w:ascii="Times New Roman" w:eastAsia="Arial" w:hAnsi="Times New Roman" w:cs="Times New Roman"/>
          <w:sz w:val="24"/>
          <w:szCs w:val="24"/>
        </w:rPr>
        <w:t xml:space="preserve">art. 4º da Lei nº 8.069, de 13 de julho de 1990 diga-se Estatuto da criança e do adolescente e demais instrumentos legais que versam sobre a matéria, bem como jurisprudências consolidadas e aqui cito como exemplo decisão do TJ/SP no processo nº </w:t>
      </w:r>
      <w:r w:rsidRPr="002F0461">
        <w:rPr>
          <w:rFonts w:ascii="Times New Roman" w:eastAsia="Arial" w:hAnsi="Times New Roman" w:cs="Times New Roman"/>
          <w:color w:val="1A1A1A"/>
          <w:sz w:val="24"/>
          <w:szCs w:val="24"/>
          <w:highlight w:val="white"/>
        </w:rPr>
        <w:t>1022856-78.2020.8.26.0053</w:t>
      </w:r>
      <w:r w:rsidRPr="002F0461">
        <w:rPr>
          <w:rFonts w:ascii="Times New Roman" w:eastAsia="Arial" w:hAnsi="Times New Roman" w:cs="Times New Roman"/>
          <w:sz w:val="24"/>
          <w:szCs w:val="24"/>
        </w:rPr>
        <w:t>, e resolução nº 938/2020 do Tribunal de Justiça de Minas Gerais.</w:t>
      </w:r>
    </w:p>
    <w:p w:rsidR="004209DE" w:rsidRDefault="004209DE" w:rsidP="004209DE">
      <w:pPr>
        <w:shd w:val="clear" w:color="auto" w:fill="FFFFFF"/>
        <w:spacing w:after="150" w:line="240" w:lineRule="auto"/>
        <w:ind w:right="360"/>
        <w:rPr>
          <w:rFonts w:ascii="Arial" w:eastAsia="Arial" w:hAnsi="Arial" w:cs="Arial"/>
          <w:color w:val="4B4B4B"/>
          <w:sz w:val="20"/>
          <w:szCs w:val="20"/>
        </w:rPr>
      </w:pPr>
    </w:p>
    <w:p w:rsidR="004209DE" w:rsidRDefault="004209DE" w:rsidP="004209DE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“Amamentar é um ato genuíno de amor”</w:t>
      </w:r>
    </w:p>
    <w:p w:rsidR="004209DE" w:rsidRDefault="004209DE" w:rsidP="004209DE">
      <w:pPr>
        <w:jc w:val="both"/>
        <w:rPr>
          <w:rFonts w:ascii="Arial" w:eastAsia="Arial" w:hAnsi="Arial" w:cs="Arial"/>
          <w:sz w:val="24"/>
          <w:szCs w:val="24"/>
        </w:rPr>
      </w:pPr>
    </w:p>
    <w:p w:rsidR="004209DE" w:rsidRDefault="004209DE" w:rsidP="0042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DE" w:rsidRPr="00F04ACE" w:rsidRDefault="004209DE" w:rsidP="00420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4AC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</w:t>
      </w:r>
      <w:r w:rsidRPr="00F04ACE">
        <w:rPr>
          <w:rFonts w:ascii="Times New Roman" w:hAnsi="Times New Roman" w:cs="Times New Roman"/>
          <w:sz w:val="24"/>
          <w:szCs w:val="24"/>
        </w:rPr>
        <w:t>o de 2021.</w:t>
      </w:r>
    </w:p>
    <w:p w:rsidR="004209DE" w:rsidRPr="00F04ACE" w:rsidRDefault="004209DE" w:rsidP="00420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DE" w:rsidRPr="00F04ACE" w:rsidRDefault="004209DE" w:rsidP="00420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DE" w:rsidRDefault="004209DE" w:rsidP="00420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Rodrigo da Paixão Barbosa</w:t>
      </w:r>
    </w:p>
    <w:p w:rsidR="004209DE" w:rsidRPr="00F04ACE" w:rsidRDefault="004209DE" w:rsidP="00420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</w:t>
      </w:r>
    </w:p>
    <w:p w:rsidR="004209DE" w:rsidRPr="00F04ACE" w:rsidRDefault="004209DE" w:rsidP="004209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09DE" w:rsidRPr="00F04ACE" w:rsidRDefault="004209DE" w:rsidP="004209DE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F04AC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De acordo:</w:t>
      </w:r>
    </w:p>
    <w:p w:rsidR="004209DE" w:rsidRPr="00F04ACE" w:rsidRDefault="004209DE" w:rsidP="004209DE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4209DE" w:rsidRPr="00F04ACE" w:rsidRDefault="004209DE" w:rsidP="0042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47" w:rsidRDefault="00E32B47">
      <w:bookmarkStart w:id="1" w:name="_GoBack"/>
      <w:bookmarkEnd w:id="1"/>
    </w:p>
    <w:sectPr w:rsidR="00E32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DE"/>
    <w:rsid w:val="004209DE"/>
    <w:rsid w:val="00E3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C1A4E-07FF-43F2-BD27-3C2A1492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9D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2021-09-30T15:52:00Z</dcterms:created>
  <dcterms:modified xsi:type="dcterms:W3CDTF">2021-09-30T15:52:00Z</dcterms:modified>
</cp:coreProperties>
</file>