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A2" w:rsidRDefault="006011A2" w:rsidP="006011A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11A2" w:rsidRPr="00137794" w:rsidRDefault="006011A2" w:rsidP="006011A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6011A2" w:rsidRDefault="006011A2" w:rsidP="006011A2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11A2" w:rsidRDefault="006011A2" w:rsidP="006011A2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11A2" w:rsidRPr="00836BD0" w:rsidRDefault="006011A2" w:rsidP="006011A2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6011A2" w:rsidRPr="00BC05C3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08/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6011A2" w:rsidRPr="001C2728" w:rsidRDefault="006011A2" w:rsidP="006011A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Pr="00C64937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REQUERIMENTO Nº 112 /2021</w:t>
      </w:r>
    </w:p>
    <w:p w:rsidR="006011A2" w:rsidRPr="00841E6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1221021"/>
      <w:r w:rsidRPr="00841E62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bookmarkEnd w:id="0"/>
    <w:p w:rsidR="006011A2" w:rsidRPr="00841E62" w:rsidRDefault="006011A2" w:rsidP="0060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2">
        <w:rPr>
          <w:rFonts w:ascii="Times New Roman" w:hAnsi="Times New Roman" w:cs="Times New Roman"/>
          <w:sz w:val="28"/>
          <w:szCs w:val="28"/>
        </w:rPr>
        <w:t>Que a administração providencie a perfuração de um novo poço artesiano para o bairro Vila Nossa Senhora Aparecida.</w:t>
      </w: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4.2- REQUERIMENTO Nº 113 /2021</w:t>
      </w: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1578038"/>
      <w:r w:rsidRPr="00841E62">
        <w:rPr>
          <w:rFonts w:ascii="Times New Roman" w:eastAsia="Times New Roman" w:hAnsi="Times New Roman" w:cs="Times New Roman"/>
          <w:sz w:val="28"/>
          <w:szCs w:val="28"/>
        </w:rPr>
        <w:t xml:space="preserve">Autoria do Vereador </w:t>
      </w:r>
      <w:r>
        <w:rPr>
          <w:rFonts w:ascii="Times New Roman" w:eastAsia="Times New Roman" w:hAnsi="Times New Roman" w:cs="Times New Roman"/>
          <w:sz w:val="28"/>
          <w:szCs w:val="28"/>
        </w:rPr>
        <w:t>Helder Campos Camilo</w:t>
      </w:r>
    </w:p>
    <w:bookmarkEnd w:id="1"/>
    <w:p w:rsidR="006011A2" w:rsidRPr="0078184A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4A">
        <w:rPr>
          <w:rFonts w:ascii="Times New Roman" w:hAnsi="Times New Roman" w:cs="Times New Roman"/>
          <w:sz w:val="28"/>
          <w:szCs w:val="28"/>
        </w:rPr>
        <w:t xml:space="preserve">Que a administração providencie </w:t>
      </w:r>
      <w:r>
        <w:rPr>
          <w:rFonts w:ascii="Times New Roman" w:hAnsi="Times New Roman" w:cs="Times New Roman"/>
          <w:sz w:val="28"/>
          <w:szCs w:val="28"/>
        </w:rPr>
        <w:t>a revisão do</w:t>
      </w:r>
      <w:r w:rsidRPr="00781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4A">
        <w:rPr>
          <w:rFonts w:ascii="Times New Roman" w:hAnsi="Times New Roman" w:cs="Times New Roman"/>
          <w:sz w:val="28"/>
          <w:szCs w:val="28"/>
        </w:rPr>
        <w:t>manilhamento</w:t>
      </w:r>
      <w:proofErr w:type="spellEnd"/>
      <w:r w:rsidRPr="0078184A">
        <w:rPr>
          <w:rFonts w:ascii="Times New Roman" w:hAnsi="Times New Roman" w:cs="Times New Roman"/>
          <w:sz w:val="28"/>
          <w:szCs w:val="28"/>
        </w:rPr>
        <w:t xml:space="preserve"> do esgoto das residências do bairro São Cristóvão. Entre a propriedade do senhor Helder até desembocar na barragem</w:t>
      </w:r>
    </w:p>
    <w:p w:rsidR="006011A2" w:rsidRDefault="006011A2" w:rsidP="0060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A2" w:rsidRPr="009B2598" w:rsidRDefault="006011A2" w:rsidP="006011A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9B259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9B2598">
        <w:rPr>
          <w:b/>
          <w:sz w:val="28"/>
          <w:szCs w:val="28"/>
        </w:rPr>
        <w:t>- REQUERIMENTO Nº 11</w:t>
      </w:r>
      <w:r>
        <w:rPr>
          <w:b/>
          <w:sz w:val="28"/>
          <w:szCs w:val="28"/>
        </w:rPr>
        <w:t>4</w:t>
      </w:r>
      <w:r w:rsidRPr="009B2598">
        <w:rPr>
          <w:b/>
          <w:sz w:val="28"/>
          <w:szCs w:val="28"/>
        </w:rPr>
        <w:t>/2021</w:t>
      </w:r>
    </w:p>
    <w:p w:rsidR="006011A2" w:rsidRDefault="006011A2" w:rsidP="0060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98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Rodrigo da Paixão Barbosa</w:t>
      </w:r>
    </w:p>
    <w:p w:rsidR="006011A2" w:rsidRPr="009B2598" w:rsidRDefault="006011A2" w:rsidP="0060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>Solicito que seja realizada troca da grade da gruta que loca a imagem de Santa Rita, no bairro Santa Rita, retornando com o modelo de grade anterior ao atual.</w:t>
      </w:r>
    </w:p>
    <w:p w:rsidR="006011A2" w:rsidRPr="009B259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Pr="00451294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 xml:space="preserve">- Apresentação, Discussão e Votação do Parecer Conjunto das Comissões de Legislação Justiça e Redação, Fiscalização Financeira e Orçamentária e </w:t>
      </w:r>
      <w:r w:rsidRPr="001C2728">
        <w:rPr>
          <w:rFonts w:ascii="Times New Roman" w:hAnsi="Times New Roman" w:cs="Times New Roman"/>
          <w:sz w:val="28"/>
          <w:szCs w:val="28"/>
        </w:rPr>
        <w:lastRenderedPageBreak/>
        <w:t>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110 e 111.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6011A2" w:rsidRPr="001C2728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 e 111.</w:t>
      </w: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A2" w:rsidRPr="007E61F7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5.2- Apresentação do Projeto de Lei nº 850/2021 de autoria do Poder Executivo, que “Dispõe sobre a contratação por tempo determinado para atender à necessidade temporária de excepcional interesse público, nos termos do inciso IX do artigo 37 da Constituição Federal e dá outras providências.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 xml:space="preserve">Leitura pelo Vereador Geraldo José Bento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>arvalho)</w:t>
      </w: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5.3- Apresentação do Projeto de Lei </w:t>
      </w:r>
      <w:bookmarkStart w:id="2" w:name="_Hlk81394287"/>
      <w:r>
        <w:rPr>
          <w:rFonts w:ascii="Times New Roman" w:eastAsia="Times New Roman" w:hAnsi="Times New Roman" w:cs="Times New Roman"/>
          <w:sz w:val="28"/>
          <w:szCs w:val="28"/>
        </w:rPr>
        <w:t xml:space="preserve">nº 851/2021, de autoria do Poder Executivo, que “Dispõe sobre o Plano Plurianual para o período de 2022/2025. 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 xml:space="preserve">PPA </w:t>
      </w:r>
      <w:bookmarkStart w:id="3" w:name="_Hlk82013920"/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bookmarkStart w:id="4" w:name="_Hlk81394410"/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 xml:space="preserve">Leitura pelo Vereador Geraldo José Bento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>arvalho)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3"/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5.4- Apresentação do Projeto de Lei nº 852/2021,</w:t>
      </w:r>
      <w:r w:rsidRPr="0073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autoria do Poder Executivo, que “Estima a Receita e Fixa a Despesa do Município de Coronel Pacheco e dá outras providências” </w:t>
      </w:r>
      <w:proofErr w:type="gramStart"/>
      <w:r w:rsidRPr="00732DB7">
        <w:rPr>
          <w:rFonts w:ascii="Times New Roman" w:eastAsia="Times New Roman" w:hAnsi="Times New Roman" w:cs="Times New Roman"/>
          <w:b/>
          <w:sz w:val="28"/>
          <w:szCs w:val="28"/>
        </w:rPr>
        <w:t>LOA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 xml:space="preserve">Leitura pelo Vereador Geraldo José Bento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E61F7">
        <w:rPr>
          <w:rFonts w:ascii="Times New Roman" w:eastAsia="Times New Roman" w:hAnsi="Times New Roman" w:cs="Times New Roman"/>
          <w:b/>
          <w:sz w:val="28"/>
          <w:szCs w:val="28"/>
        </w:rPr>
        <w:t>arvalho)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11A2" w:rsidRPr="007E61F7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bookmarkEnd w:id="4"/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5.5- Apresentação do </w:t>
      </w:r>
      <w:bookmarkStart w:id="5" w:name="_Hlk81997852"/>
      <w:r>
        <w:rPr>
          <w:rFonts w:ascii="Times New Roman" w:hAnsi="Times New Roman" w:cs="Times New Roman"/>
          <w:sz w:val="28"/>
          <w:szCs w:val="28"/>
        </w:rPr>
        <w:t>Projeto de Lei nº 849/2021SUBSTITUTIVO ao Projeto de Lei nº847/2021, que “Dispõe sobre a abertura de crédito suplementar”.</w:t>
      </w: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1997998"/>
      <w:bookmarkEnd w:id="5"/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5.6- Apresentação, Discussão e Votação do Parecer conjunto das Comissões de Fiscalização Financeira e Orçamentária e Comissão de Legislação, Justiça e Redação ao Projeto de Lei </w:t>
      </w:r>
      <w:bookmarkStart w:id="7" w:name="_Hlk82014297"/>
      <w:r>
        <w:rPr>
          <w:rFonts w:ascii="Times New Roman" w:hAnsi="Times New Roman" w:cs="Times New Roman"/>
          <w:sz w:val="28"/>
          <w:szCs w:val="28"/>
        </w:rPr>
        <w:t>nº 848/2021, que “Dispõe sobre a revogação da Lei Ordinária e dá outras providências”.</w:t>
      </w:r>
    </w:p>
    <w:bookmarkEnd w:id="7"/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5.7- Primeira Discussão e Votação do Projeto de Lei</w:t>
      </w:r>
      <w:r w:rsidRPr="0030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nº 848/2021, que “Dispõe sobre a revogação da Lei Ordinária e dá outras providências”.</w:t>
      </w: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1A2" w:rsidRDefault="006011A2" w:rsidP="0060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6011A2" w:rsidRPr="00C64937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6011A2" w:rsidRDefault="006011A2" w:rsidP="0060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A2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6011A2" w:rsidRPr="001C2728" w:rsidRDefault="006011A2" w:rsidP="006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A2" w:rsidRDefault="006011A2" w:rsidP="006011A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011A2" w:rsidRPr="001C2728" w:rsidRDefault="006011A2" w:rsidP="006011A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6011A2" w:rsidRDefault="006011A2" w:rsidP="006011A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6011A2" w:rsidRPr="00E5210F" w:rsidRDefault="006011A2" w:rsidP="006011A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CA8" w:rsidRDefault="00436CA8">
      <w:bookmarkStart w:id="8" w:name="_GoBack"/>
      <w:bookmarkEnd w:id="8"/>
    </w:p>
    <w:sectPr w:rsidR="0043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A2"/>
    <w:rsid w:val="00436CA8"/>
    <w:rsid w:val="006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B529-14E6-4CC2-AA37-835CCC7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A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2021-09-10T16:05:00Z</dcterms:created>
  <dcterms:modified xsi:type="dcterms:W3CDTF">2021-09-10T16:06:00Z</dcterms:modified>
</cp:coreProperties>
</file>