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CB" w:rsidRPr="002C28F1" w:rsidRDefault="00C43ECB" w:rsidP="00C4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CB" w:rsidRPr="002C28F1" w:rsidRDefault="00C43ECB" w:rsidP="00C43ECB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8F1">
        <w:rPr>
          <w:rFonts w:ascii="Times New Roman" w:hAnsi="Times New Roman" w:cs="Times New Roman"/>
          <w:b/>
          <w:bCs/>
          <w:sz w:val="28"/>
          <w:szCs w:val="28"/>
        </w:rPr>
        <w:t>REQUERIMENTO Nº 02/2022</w:t>
      </w:r>
    </w:p>
    <w:p w:rsidR="00C43ECB" w:rsidRPr="002C28F1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379">
        <w:rPr>
          <w:rFonts w:ascii="Times New Roman" w:hAnsi="Times New Roman" w:cs="Times New Roman"/>
          <w:sz w:val="28"/>
          <w:szCs w:val="28"/>
        </w:rPr>
        <w:t xml:space="preserve">          Senhor Presidente, Apresento a V.Exa., nos termos do art. 166, §1º, II do Regimento Interno, o presente Requerimento, a ser encaminhado ao Senhor Prefeito.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4618488"/>
      <w:r w:rsidRPr="002C28F1">
        <w:rPr>
          <w:rFonts w:ascii="Times New Roman" w:hAnsi="Times New Roman" w:cs="Times New Roman"/>
          <w:b/>
          <w:iCs/>
          <w:sz w:val="28"/>
          <w:szCs w:val="28"/>
        </w:rPr>
        <w:t>Q</w:t>
      </w:r>
      <w:r w:rsidRPr="00D22379">
        <w:rPr>
          <w:rFonts w:ascii="Times New Roman" w:hAnsi="Times New Roman" w:cs="Times New Roman"/>
          <w:b/>
          <w:iCs/>
          <w:sz w:val="28"/>
          <w:szCs w:val="28"/>
        </w:rPr>
        <w:t>ue seja contratado psicólogo para atendimento ambulatorial de Saúde Mental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2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C43ECB" w:rsidRPr="00E204B3" w:rsidRDefault="00C43ECB" w:rsidP="00C43ECB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ECB" w:rsidRPr="00E204B3" w:rsidRDefault="00C43ECB" w:rsidP="00C43ECB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Considerando o crescente aumento de pessoas acometidas por transtornos mentais e de inúmeras questões psicológicas que comprometem a vida negativamente e ainda que é constitucional o dever do poder público de ofertar serviços de saúde com qualidade à população;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Considerando o reconhecimento do Conselho Regional de Psicologia - CRP da importância do profissional psicólogo no campo da saúde, bem como na Atenção Básica;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Considerando que é público e patente a sobrecarga dos atuais profissionais da psicologia do NASF (</w:t>
      </w:r>
      <w:r w:rsidRPr="00E204B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Núcleo Ampliado de Saúde da Família)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 e do CRAS (Centro de Referência da Assistência Social) em decorrência da alta demanda em saúde mental no município e que o trabalho em psicologia nestes não são de cunho ambulatorial;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Considerando que os munícipes que necessitam do atendimento de psicologia entram em lista de espera sem data prevista para o atendimento, sendo motivo de inúmeras queixas;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Com intuito de sanar essa deficiência existente na saúde pública de nosso município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 proporciona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do um atendimento eficaz e com qualidade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04B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REQUEIRO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 a contratação com urgência de um Psicólogo para Atendimento ambulatorial, e ainda que seja criado o cargo de Psicólogo Ambulatorial e na oportunidade colocado em concurso conforme determina a lei.</w:t>
      </w: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Para tanto deve ser analisado com atenção a carga horária e a remuneração do cargo, com vista a qualidade do serviço a ser prestado e consequentemente a satisfação do usuário, bem como as normas legais de regulamentação da profissão conforme demonstrarei a seguir.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Na Resolução CFP 03/2016, complementar a Resolução CFP 13/2007 sobre título de especialista, dispõe sobre a regulamentação do título de Psicólogo em Saúde através do Sistema Conselhos de Psicologia, colocando como função do profissional:</w:t>
      </w: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"XIII - Profissional especialista em Psicologia em Saúde: atua em equipes multiprofissionais e interdisciplinares no campo da saúde, utilizando os princípios, técnicas e conhecimentos relacionados à produção de subjetividade para a análise, planejamento e intervenção nos processos saúde e doença, em diferentes estabelecimentos e contextos da rede de atenção à saúde. Considerando os contextos sociais e culturais nos quais se insere, estabelece estratégias de intervenção com populações e grupos específicos, contribuindo para a melhoria das condições de vida dos indivíduos, famílias e coletividades. Desenvolve ações de promoção da saúde, prevenção de doenças e vigilância em saúde junto a usuários, profissionais de saúde e ambiente institucional, colaborando em processos de negociação e fomento a participação social e de articulação de redes de atenção à saúde. Pode ainda desenvolver ações de gestão dos vários serviços de saúde e de formação de trabalhadores, dominando conhecimento sobre a reforma sanitária brasileira e as políticas de saúde no Brasil, a legislação e funcionamento do SUS, gestão do trabalho e Educação Permanente em Saúde, financiamento, avaliação e monitoramento de serviços de saúde, podendo exercer funções em instâncias municipais, estaduais ou nacional."  (Resolução CFP 03/2016, Artigo 2). </w:t>
      </w: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O Centro de Referência Técnica em Psicologia e Políticas Públicas (CREPOP) disponibiliza cartilhas sobre cada campo da psicologia a fim de trazer ao profissional psicólogo no exercício de suas atribuições qualificação e atualização para melhor atender o usuário do serviço, se </w:t>
      </w:r>
      <w:proofErr w:type="spellStart"/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comprometento</w:t>
      </w:r>
      <w:proofErr w:type="spellEnd"/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 dessa maneira, com o compromisso social da psicologia enquanto ciência e profissão. Nas Referências Técnicas para atuação das psicólogas (os) na </w:t>
      </w: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Atenção Básica à Saúde tem um eixo de discussão sobre a Gestão sobre o trabalho das psicólogas(os) no SUS que traz à tona a perspectiva da teoria e prática neste campo de atuação da psicologia diante das possibilidades e limites da atenção integral ao usuário do serviço no equipamento, segue o link para acesso:</w:t>
      </w: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E204B3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http://crepop.pol.org.br/6784_referencias-tecnicas-para-atuacao-de-psicologasos-na-atencao-basica-a-saude-2019</w:t>
        </w:r>
      </w:hyperlink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Nas Referências Técnicas para atuação das psicólogas (os) em serviços hospitalares no SUS traz também o eixo de discussão sobre a gestão neste campo de atuação a partir das possibilidades e limites do serviço, segue o link para acesso:</w:t>
      </w: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E204B3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http://crepop.pol.org.br/6777_referencias-tecnicas-para-atuacao-de-psicologasos-em-servicos-hospitalares-do-sus-2019</w:t>
        </w:r>
      </w:hyperlink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O Conselho Federal de Psicologia dispõe do Guia de Orientação: Psicologia e Saúde Complementar junto do SUS  a fim de dispor de conteúdos sobre a atuação neste campo, segue o link para acesso</w:t>
      </w: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E204B3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https://site.cfp.org.br/publicacao/guia-de-orientacao-psicologia-e-saude-suplementar/</w:t>
        </w:r>
      </w:hyperlink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Caso tenha interesse de entrar em contato com a Comissão Temática de Orientação de Psicólogas (os) e Saúde através do e-mail: comissoes@crp04.org.br. 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Não há, até o momento, um consenso sobre a regulamentação da carga horária e piso salarial do profissional psicólogo.  As discussões sobre essa temática ocorrem por parte dos sindicatos dos psicólogos - PSIND e em âmbito federal - FENAPSI. Apesar de não haver uma definição por lei, a FENAPSI propõe um indicativo de salário que pode ser consultado em caso de 20 e 30 horas: </w:t>
      </w:r>
      <w:hyperlink r:id="rId7" w:history="1">
        <w:r w:rsidRPr="00E204B3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http://www.psindmg.org.br/sindicato/sindical</w:t>
        </w:r>
      </w:hyperlink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20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4B3">
        <w:rPr>
          <w:rFonts w:ascii="Times New Roman" w:eastAsia="Times New Roman" w:hAnsi="Times New Roman" w:cs="Times New Roman"/>
          <w:bCs/>
          <w:sz w:val="28"/>
          <w:szCs w:val="28"/>
        </w:rPr>
        <w:t>Diante de todo o exposto e considerando tudo o que consta nos autos deste requerimento sirvo-me do presente para que tal requerimento seja apreciado, aprovado conforme pré-dispõe nosso ordenamento regimental.</w:t>
      </w:r>
    </w:p>
    <w:p w:rsidR="00C43ECB" w:rsidRPr="00E204B3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Pr="00E204B3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Pr="00E204B3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Pr="00E204B3" w:rsidRDefault="00C43ECB" w:rsidP="00C4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4B3">
        <w:rPr>
          <w:rFonts w:ascii="Times New Roman" w:eastAsia="Calibri" w:hAnsi="Times New Roman" w:cs="Times New Roman"/>
          <w:sz w:val="28"/>
          <w:szCs w:val="28"/>
          <w:lang w:eastAsia="en-US"/>
        </w:rPr>
        <w:t>Sala das Sessões “Dr. Tancredo de Almeida Neves”, 07 de fevereiro de 2022.</w:t>
      </w: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4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Rodrigo da Paixão Barbosa</w:t>
      </w: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4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Vereador</w:t>
      </w: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3ECB" w:rsidRPr="00E204B3" w:rsidRDefault="00C43ECB" w:rsidP="00C43ECB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4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 acordo:</w:t>
      </w:r>
    </w:p>
    <w:p w:rsidR="00C43ECB" w:rsidRPr="00E204B3" w:rsidRDefault="00C43ECB" w:rsidP="00C43E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ECB" w:rsidRPr="00E204B3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CB" w:rsidRDefault="00C43ECB" w:rsidP="00C43EC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1" w:name="_GoBack"/>
      <w:bookmarkEnd w:id="1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CB"/>
    <w:rsid w:val="00C43ECB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D379-E82D-4833-8A92-D399C09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indmg.org.br/sindicato/sindi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cfp.org.br/publicacao/guia-de-orientacao-psicologia-e-saude-suplementar/" TargetMode="External"/><Relationship Id="rId5" Type="http://schemas.openxmlformats.org/officeDocument/2006/relationships/hyperlink" Target="http://crepop.pol.org.br/6777_referencias-tecnicas-para-atuacao-de-psicologasos-em-servicos-hospitalares-do-sus-2019" TargetMode="External"/><Relationship Id="rId4" Type="http://schemas.openxmlformats.org/officeDocument/2006/relationships/hyperlink" Target="http://crepop.pol.org.br/6784_referencias-tecnicas-para-atuacao-de-psicologasos-na-atencao-basica-a-saude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2022-03-07T18:43:00Z</dcterms:created>
  <dcterms:modified xsi:type="dcterms:W3CDTF">2022-03-07T18:44:00Z</dcterms:modified>
</cp:coreProperties>
</file>